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A0" w:rsidRDefault="008C7DA0" w:rsidP="008C7DA0">
      <w:pPr>
        <w:pStyle w:val="a6"/>
        <w:jc w:val="center"/>
      </w:pPr>
      <w:r>
        <w:rPr>
          <w:rStyle w:val="a4"/>
          <w:rFonts w:ascii="Arial" w:hAnsi="Arial" w:cs="Arial"/>
          <w:sz w:val="20"/>
          <w:szCs w:val="20"/>
        </w:rPr>
        <w:t>ДОГОВОР АРЕНДЫ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МУНИЦИПАЛЬНОГО НЕДВИЖИМОГО ИМУЩЕСТВА N ____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г. Дмитров Московской области «___» ______ 200__ г.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I. СТОРОНЫ ДОГОВОРА</w:t>
      </w:r>
      <w:r>
        <w:t xml:space="preserve"> </w:t>
      </w:r>
    </w:p>
    <w:p w:rsidR="008C7DA0" w:rsidRDefault="008C7DA0" w:rsidP="008C7DA0">
      <w:pPr>
        <w:pStyle w:val="a6"/>
      </w:pPr>
      <w:proofErr w:type="gramStart"/>
      <w:r>
        <w:rPr>
          <w:rFonts w:ascii="Arial" w:hAnsi="Arial" w:cs="Arial"/>
          <w:sz w:val="20"/>
          <w:szCs w:val="20"/>
        </w:rPr>
        <w:t>Комитет по управлению муниципальным имуществом Дмитровского района Московской области (далее — Комитет) в лице председателя Орлова Дмитрия Николаевича, действующего на основании Положения о Комитете, именуемый в дальнейшем «Арендодатель», муниципальное предприятие (учреждение) ______________, именуемое в дальнейшем «Балансодержатель», в лице ___________ и __________________________, именуемое в дальнейшем «Арендатор», в лице __________________________, действующего на основании __________________________, заключили настоящий договор (далее — Договор).</w:t>
      </w:r>
      <w:r>
        <w:t xml:space="preserve"> </w:t>
      </w:r>
      <w:proofErr w:type="gramEnd"/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II. ПРЕДМЕТ ДОГОВОРА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Предметом Договора является аренда — передача во временное пользование за плату недвижимой муниципальной собственности Дмитровского района Московской области (далее — Имущество), расположенной по адресу: _________________________, общей площадью ______ кв. м. В составе нежилых помещений: _________________ согласно техническому паспорту БТИ N ______ от _____________ 200__ г.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Для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__________________________________________________</w:t>
      </w:r>
      <w:r>
        <w:rPr>
          <w:rFonts w:ascii="Arial" w:hAnsi="Arial" w:cs="Arial"/>
          <w:sz w:val="20"/>
          <w:szCs w:val="20"/>
        </w:rPr>
        <w:br/>
        <w:t>(</w:t>
      </w:r>
      <w:proofErr w:type="gramStart"/>
      <w:r>
        <w:rPr>
          <w:rFonts w:ascii="Arial" w:hAnsi="Arial" w:cs="Arial"/>
          <w:sz w:val="20"/>
          <w:szCs w:val="20"/>
        </w:rPr>
        <w:t>цель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использования)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III. СРОК ДОГОВОРА АРЕНДЫ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Срок действия Договора:</w:t>
      </w:r>
      <w:r>
        <w:rPr>
          <w:rFonts w:ascii="Arial" w:hAnsi="Arial" w:cs="Arial"/>
          <w:sz w:val="20"/>
          <w:szCs w:val="20"/>
        </w:rPr>
        <w:br/>
        <w:t>Начало «___» ______________ 20____ года.</w:t>
      </w:r>
      <w:r>
        <w:rPr>
          <w:rFonts w:ascii="Arial" w:hAnsi="Arial" w:cs="Arial"/>
          <w:sz w:val="20"/>
          <w:szCs w:val="20"/>
        </w:rPr>
        <w:br/>
        <w:t>Окончание «___“ _____________ 20___ года.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IV. ПОРЯДОК И СРОКИ ВНЕСЕНИЯ АРЕНДНОЙ ПЛАТЫ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4.1. За пользование Имуществом Арендатор ежемесячно не позднее 10 числа текущего месяца перечисляет в бюджет Дмитровского района Московской области арендную плату в размере, указанном в Сводной таблице коэффициентов для расчета арендной платы за муниципальное недвижимое имущество» (приложение 1 к Договору) (далее — Приложение 1). Арендная плата рассчитывается в соответствии с Порядком расчета арендной платы за нежилые помещения (здания, сооружения), находящиеся в муниципальной собственности Дмитровского района Московской области, утверждаемым решением Совета депутатов Дмитровского района Московской области.</w:t>
      </w:r>
      <w:r>
        <w:rPr>
          <w:rFonts w:ascii="Arial" w:hAnsi="Arial" w:cs="Arial"/>
          <w:sz w:val="20"/>
          <w:szCs w:val="20"/>
        </w:rPr>
        <w:br/>
        <w:t>Налог на добавленную стоимость перечисляется Арендатором самостоятельно.</w:t>
      </w:r>
      <w:r>
        <w:rPr>
          <w:rFonts w:ascii="Arial" w:hAnsi="Arial" w:cs="Arial"/>
          <w:sz w:val="20"/>
          <w:szCs w:val="20"/>
        </w:rPr>
        <w:br/>
        <w:t>4.2. Изменение арендной платы, указанной в Приложении 1, производится Арендодателем в одностороннем порядке в случае изменения размера базовой ставки арендной платы за 1 квадратный метр общей площади в месяц в соответствии с постановлением администрации Дмитровского района Московской области.</w:t>
      </w:r>
      <w:r>
        <w:rPr>
          <w:rFonts w:ascii="Arial" w:hAnsi="Arial" w:cs="Arial"/>
          <w:sz w:val="20"/>
          <w:szCs w:val="20"/>
        </w:rPr>
        <w:br/>
        <w:t>4.3. Арендная плата по Договору не включает арендную плату за пользование земельным участком, на котором расположено Имущество.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V. ПРАВА И ОБЯЗАННОСТИ АРЕНДАТОРА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5.1. Арендатор имеет право:</w:t>
      </w:r>
      <w:r>
        <w:rPr>
          <w:rFonts w:ascii="Arial" w:hAnsi="Arial" w:cs="Arial"/>
          <w:sz w:val="20"/>
          <w:szCs w:val="20"/>
        </w:rPr>
        <w:br/>
        <w:t xml:space="preserve">— по окончании срока Договора либо при его досрочном расторжении изъять из </w:t>
      </w:r>
      <w:proofErr w:type="gramStart"/>
      <w:r>
        <w:rPr>
          <w:rFonts w:ascii="Arial" w:hAnsi="Arial" w:cs="Arial"/>
          <w:sz w:val="20"/>
          <w:szCs w:val="20"/>
        </w:rPr>
        <w:t>Имущества</w:t>
      </w:r>
      <w:proofErr w:type="gramEnd"/>
      <w:r>
        <w:rPr>
          <w:rFonts w:ascii="Arial" w:hAnsi="Arial" w:cs="Arial"/>
          <w:sz w:val="20"/>
          <w:szCs w:val="20"/>
        </w:rPr>
        <w:t xml:space="preserve"> произведенные им улучшения, которые могут быть отделены без вреда для Имущества.</w:t>
      </w:r>
      <w:r>
        <w:rPr>
          <w:rFonts w:ascii="Arial" w:hAnsi="Arial" w:cs="Arial"/>
          <w:sz w:val="20"/>
          <w:szCs w:val="20"/>
        </w:rPr>
        <w:br/>
        <w:t>5.2. Арендатор обязан:</w:t>
      </w:r>
      <w:r>
        <w:rPr>
          <w:rFonts w:ascii="Arial" w:hAnsi="Arial" w:cs="Arial"/>
          <w:sz w:val="20"/>
          <w:szCs w:val="20"/>
        </w:rPr>
        <w:br/>
        <w:t>5.2.1. Принять от Балансодержателя Имущество: прием-передача осуществляется по акту, утверждаемому Арендодателем, в котором отражается техническое состояние Имущества на момент передачи.</w:t>
      </w:r>
      <w:r>
        <w:rPr>
          <w:rFonts w:ascii="Arial" w:hAnsi="Arial" w:cs="Arial"/>
          <w:sz w:val="20"/>
          <w:szCs w:val="20"/>
        </w:rPr>
        <w:br/>
        <w:t>5.2.2. В десятидневный срок с момента передачи Имущества заключить договор на возмещение расходов Балансодержателя по его содержанию.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5.2.3. Заключить в десятидневный срок с момента передачи Имущества договоры на оплату коммунальных услуг.</w:t>
      </w:r>
      <w:r>
        <w:rPr>
          <w:rFonts w:ascii="Arial" w:hAnsi="Arial" w:cs="Arial"/>
          <w:sz w:val="20"/>
          <w:szCs w:val="20"/>
        </w:rPr>
        <w:br/>
        <w:t xml:space="preserve">5.2.4. Своевременно и в порядке, установленном настоящим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Договором, вносить арендную плату за пользование Имуществом.</w:t>
      </w:r>
      <w:r>
        <w:rPr>
          <w:rFonts w:ascii="Arial" w:hAnsi="Arial" w:cs="Arial"/>
          <w:sz w:val="20"/>
          <w:szCs w:val="20"/>
        </w:rPr>
        <w:br/>
        <w:t>5.2.5. Представлять Арендодателю копии платежных документов о произведенной оплате арендной платы с отметкой банка или почтового отделения об исполнении; указанные копии должны быть представлены Арендодателю в течение десяти рабочих дней, считая со дня, указанного в отметке об исполнении.</w:t>
      </w:r>
      <w:r>
        <w:rPr>
          <w:rFonts w:ascii="Arial" w:hAnsi="Arial" w:cs="Arial"/>
          <w:sz w:val="20"/>
          <w:szCs w:val="20"/>
        </w:rPr>
        <w:br/>
        <w:t>5.2.6. Использовать Имущество исключительно в соответствии с его назначением и условиями, предусмотренными Договором.</w:t>
      </w:r>
      <w:r>
        <w:rPr>
          <w:rFonts w:ascii="Arial" w:hAnsi="Arial" w:cs="Arial"/>
          <w:sz w:val="20"/>
          <w:szCs w:val="20"/>
        </w:rPr>
        <w:br/>
        <w:t>5.2.7. Соблюдать технические, санитарные, противопожарные и иные нормы эксплуатации нежилых помещений.</w:t>
      </w:r>
      <w:r>
        <w:rPr>
          <w:rFonts w:ascii="Arial" w:hAnsi="Arial" w:cs="Arial"/>
          <w:sz w:val="20"/>
          <w:szCs w:val="20"/>
        </w:rPr>
        <w:br/>
        <w:t>5.2.8. Поддерживать Имущество в исправном состоянии, производить за свой счет текущий и капитальный ремонт и нести расходы на содержание Имущества.</w:t>
      </w:r>
      <w:r>
        <w:rPr>
          <w:rFonts w:ascii="Arial" w:hAnsi="Arial" w:cs="Arial"/>
          <w:sz w:val="20"/>
          <w:szCs w:val="20"/>
        </w:rPr>
        <w:br/>
        <w:t>5.2.9. Использовать земельный участок (часть земельного участка), на котором расположено Имущество, в соответствии с условиями договора аренды земельного участка.</w:t>
      </w:r>
      <w:r>
        <w:rPr>
          <w:rFonts w:ascii="Arial" w:hAnsi="Arial" w:cs="Arial"/>
          <w:sz w:val="20"/>
          <w:szCs w:val="20"/>
        </w:rPr>
        <w:br/>
        <w:t xml:space="preserve">5.2.10. Производить переустройство, перепланировку либо иные изменения, затрагивающие конструкцию Имущества, лишь с письменного согласия Балансодержателя и Арендодателя, а также по согласованию с органами архитектуры, СЭС, </w:t>
      </w:r>
      <w:proofErr w:type="spellStart"/>
      <w:r>
        <w:rPr>
          <w:rFonts w:ascii="Arial" w:hAnsi="Arial" w:cs="Arial"/>
          <w:sz w:val="20"/>
          <w:szCs w:val="20"/>
        </w:rPr>
        <w:t>энергонадзора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и т.д.</w:t>
      </w:r>
      <w:r>
        <w:rPr>
          <w:rFonts w:ascii="Arial" w:hAnsi="Arial" w:cs="Arial"/>
          <w:sz w:val="20"/>
          <w:szCs w:val="20"/>
        </w:rPr>
        <w:br/>
        <w:t>5.2.11. Сообщать Арендодателю и Балансодержателю обо всех нарушениях прав собственника, а также нарушениях прав Арендатора и претензиях на Имущество со стороны третьих лиц.</w:t>
      </w:r>
      <w:r>
        <w:rPr>
          <w:rFonts w:ascii="Arial" w:hAnsi="Arial" w:cs="Arial"/>
          <w:sz w:val="20"/>
          <w:szCs w:val="20"/>
        </w:rPr>
        <w:br/>
        <w:t xml:space="preserve">5.2.12. Обеспечить представителю Арендодателя, а также представителям органов, контролирующих соблюдение требований, перечисленных в п. 5.2.7, возможность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использованием Имущества (допуск в помещение, осмотр, представление документации и т.д.), обеспечивать беспрепятственный допуск работников специализированных эксплуатационных и ремонтно-строительных служб для производства работ, носящих аварийный характер.</w:t>
      </w:r>
      <w:r>
        <w:rPr>
          <w:rFonts w:ascii="Arial" w:hAnsi="Arial" w:cs="Arial"/>
          <w:sz w:val="20"/>
          <w:szCs w:val="20"/>
        </w:rPr>
        <w:br/>
        <w:t xml:space="preserve">5.2.13.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два месяца письменно уведомить Арендодателя о досрочном расторжении Договора или о намерении заключить Договор на новый срок.</w:t>
      </w:r>
      <w:r>
        <w:rPr>
          <w:rFonts w:ascii="Arial" w:hAnsi="Arial" w:cs="Arial"/>
          <w:sz w:val="20"/>
          <w:szCs w:val="20"/>
        </w:rPr>
        <w:br/>
        <w:t>5.2.14. По истечении срока Договора, а также при досрочном расторжении Договора или освобождении Имущества передать его в течение 10 рабочих дней по акту Балансодержателю в присутствии представителя Арендодателя в состоянии, в котором он его получил, с учетом нормального износа и произведенных улучшений.</w:t>
      </w:r>
      <w:r>
        <w:rPr>
          <w:rFonts w:ascii="Arial" w:hAnsi="Arial" w:cs="Arial"/>
          <w:sz w:val="20"/>
          <w:szCs w:val="20"/>
        </w:rPr>
        <w:br/>
        <w:t>5.2.15. Обеспечивать сохранность Имущества и за счет собственных средств возмещать Балансодержателю нанесенный ему ущерб по вине Арендатора.</w:t>
      </w:r>
      <w:r>
        <w:rPr>
          <w:rFonts w:ascii="Arial" w:hAnsi="Arial" w:cs="Arial"/>
          <w:sz w:val="20"/>
          <w:szCs w:val="20"/>
        </w:rPr>
        <w:br/>
        <w:t xml:space="preserve">5.2.16. </w:t>
      </w:r>
      <w:proofErr w:type="gramStart"/>
      <w:r>
        <w:rPr>
          <w:rFonts w:ascii="Arial" w:hAnsi="Arial" w:cs="Arial"/>
          <w:sz w:val="20"/>
          <w:szCs w:val="20"/>
        </w:rPr>
        <w:t>Заключить договор страхования Имущества в соответствии с нормами статьи 4 Положения о порядке сдачи в аренду муниципального имущества Дмитровского района Московской области, утвержденного решением Совета депутатов Дмитровского района Московской области от 27.03.1998 N 90/17 «Об утверждении Порядка управления и распоряжения муниципальной собственностью Дмитровского района Московской области» (в редакции решений от 29.09.2000 N 260/51, 20.04.2001 N 31/5 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28.11.2003 N 275/51), и представить в Комитет копию договора страхования или страхового полиса.</w:t>
      </w:r>
      <w:r>
        <w:rPr>
          <w:rFonts w:ascii="Arial" w:hAnsi="Arial" w:cs="Arial"/>
          <w:sz w:val="20"/>
          <w:szCs w:val="20"/>
        </w:rPr>
        <w:br/>
        <w:t>5.2.17.</w:t>
      </w:r>
      <w:proofErr w:type="gramEnd"/>
      <w:r>
        <w:rPr>
          <w:rFonts w:ascii="Arial" w:hAnsi="Arial" w:cs="Arial"/>
          <w:sz w:val="20"/>
          <w:szCs w:val="20"/>
        </w:rPr>
        <w:t xml:space="preserve"> Производить за свой счет с письменного согласия Арендодателя капитальный ремонт Имущества, вызванный неотложной необходимостью.</w:t>
      </w:r>
      <w:r>
        <w:rPr>
          <w:rFonts w:ascii="Arial" w:hAnsi="Arial" w:cs="Arial"/>
          <w:sz w:val="20"/>
          <w:szCs w:val="20"/>
        </w:rPr>
        <w:br/>
        <w:t>5.2.18. Провести мероприятия по оборудованию арендуемого помещения для беспрепятственного доступа инвалидов с заболеваниями опорно-двигательной системы и зрения.</w:t>
      </w:r>
      <w:r>
        <w:rPr>
          <w:rFonts w:ascii="Arial" w:hAnsi="Arial" w:cs="Arial"/>
          <w:sz w:val="20"/>
          <w:szCs w:val="20"/>
        </w:rPr>
        <w:br/>
        <w:t>5.2.19. Произвести в течение 30 календарных дней с момента подписания Договора (для договора аренды сроком действия равным или более года) государственную регистрацию настоящего Договора за свой счет в Управлении (филиале) Московской областной регистрационной палаты в Дмитровском районе.</w:t>
      </w:r>
      <w:r>
        <w:rPr>
          <w:rFonts w:ascii="Arial" w:hAnsi="Arial" w:cs="Arial"/>
          <w:sz w:val="20"/>
          <w:szCs w:val="20"/>
        </w:rPr>
        <w:br/>
        <w:t>5.3. Арендатор не имеет права:</w:t>
      </w:r>
      <w:r>
        <w:rPr>
          <w:rFonts w:ascii="Arial" w:hAnsi="Arial" w:cs="Arial"/>
          <w:sz w:val="20"/>
          <w:szCs w:val="20"/>
        </w:rPr>
        <w:br/>
        <w:t>5.3.1. Сдавать арендованное имущество в субаренду (поднаем) и передавать свои права и обязанности по договору аренды другому лицу (перенаем).</w:t>
      </w:r>
      <w:r>
        <w:rPr>
          <w:rFonts w:ascii="Arial" w:hAnsi="Arial" w:cs="Arial"/>
          <w:sz w:val="20"/>
          <w:szCs w:val="20"/>
        </w:rPr>
        <w:br/>
        <w:t>5.3.2. Использовать Имущество в качестве предмета залога или вклада в уставный капитал (фонд) других предприятий.</w:t>
      </w:r>
      <w:r>
        <w:rPr>
          <w:rFonts w:ascii="Arial" w:hAnsi="Arial" w:cs="Arial"/>
          <w:sz w:val="20"/>
          <w:szCs w:val="20"/>
        </w:rPr>
        <w:br/>
        <w:t>5.3.3. Удерживать или препятствовать возврату Имущества Арендодателю по истечении срока Договора или досрочном его расторжении.</w:t>
      </w:r>
      <w:r>
        <w:rPr>
          <w:rFonts w:ascii="Arial" w:hAnsi="Arial" w:cs="Arial"/>
          <w:sz w:val="20"/>
          <w:szCs w:val="20"/>
        </w:rPr>
        <w:br/>
        <w:t>5.3.4. На возмещение стоимости произведенных им за свой счет с письменного согласия Арендодателя неотделимых улучшений Имущества.</w:t>
      </w:r>
      <w:r>
        <w:rPr>
          <w:rFonts w:ascii="Arial" w:hAnsi="Arial" w:cs="Arial"/>
          <w:sz w:val="20"/>
          <w:szCs w:val="20"/>
        </w:rPr>
        <w:br/>
        <w:t>5.3.5. Выкупа арендованного Имущества по настоящему Договору.</w:t>
      </w:r>
      <w:r>
        <w:rPr>
          <w:rFonts w:ascii="Arial" w:hAnsi="Arial" w:cs="Arial"/>
          <w:sz w:val="20"/>
          <w:szCs w:val="20"/>
        </w:rPr>
        <w:br/>
        <w:t xml:space="preserve">5.3.6. </w:t>
      </w:r>
      <w:proofErr w:type="gramStart"/>
      <w:r>
        <w:rPr>
          <w:rFonts w:ascii="Arial" w:hAnsi="Arial" w:cs="Arial"/>
          <w:sz w:val="20"/>
          <w:szCs w:val="20"/>
        </w:rPr>
        <w:t xml:space="preserve">На заключение Договора на новый срок преимущественно перед другими лицами, за исключением случаев, указанных в п. 2.5 Положения о порядке сдачи в аренду муниципального имущества Дмитровского района Московской области, утвержденного решением Совета депутатов </w:t>
      </w:r>
      <w:r>
        <w:rPr>
          <w:rFonts w:ascii="Arial" w:hAnsi="Arial" w:cs="Arial"/>
          <w:sz w:val="20"/>
          <w:szCs w:val="20"/>
        </w:rPr>
        <w:lastRenderedPageBreak/>
        <w:t>Дмитровского района Московской области от 27.03.1998 N 90/17 (в редакции решений от 29.09.2000 N 260/51, 20.04.2001 N 31/5 и 28.11.2003 N 275/51).</w:t>
      </w:r>
      <w:r>
        <w:t xml:space="preserve"> </w:t>
      </w:r>
      <w:proofErr w:type="gramEnd"/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VI. ОБЯЗАННОСТИ АРЕНДОДАТЕЛЯ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6.1. Арендодатель (его полномочный представитель) обязан присутствовать при передаче Имущества от Балансодержателя к Арендатору и от Арендатора к Балансодержателю.</w:t>
      </w:r>
      <w:r>
        <w:rPr>
          <w:rFonts w:ascii="Arial" w:hAnsi="Arial" w:cs="Arial"/>
          <w:sz w:val="20"/>
          <w:szCs w:val="20"/>
        </w:rPr>
        <w:br/>
        <w:t>6.2. Уведомлять Арендатора письменно путем направления почтового отправления или путем опубликования сообщения в газете «Дмитровский вестник» об изменении арендной платы за пользование Имуществом в разумный срок.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VII. ОБЯЗАННОСТИ БАЛАНСОДЕРЖАТЕЛЯ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7.1. Балансодержатель обязан:</w:t>
      </w:r>
      <w:r>
        <w:rPr>
          <w:rFonts w:ascii="Arial" w:hAnsi="Arial" w:cs="Arial"/>
          <w:sz w:val="20"/>
          <w:szCs w:val="20"/>
        </w:rPr>
        <w:br/>
        <w:t>7.1.1. В течение пяти рабочих дней после подписания Договора с участием Арендодателя передать Арендатору Имущество. Прием-передача Имущества осуществляется по акту, в котором отражается техническое состояние Имущества на момент передачи.</w:t>
      </w:r>
      <w:r>
        <w:rPr>
          <w:rFonts w:ascii="Arial" w:hAnsi="Arial" w:cs="Arial"/>
          <w:sz w:val="20"/>
          <w:szCs w:val="20"/>
        </w:rPr>
        <w:br/>
        <w:t>7.1.2. В десятидневный срок с момента передачи Имущества заключить с Арендатором договоры на возмещение расходов по содержанию Имущества и на оплату коммунальных услуг.</w:t>
      </w:r>
      <w:r>
        <w:rPr>
          <w:rFonts w:ascii="Arial" w:hAnsi="Arial" w:cs="Arial"/>
          <w:sz w:val="20"/>
          <w:szCs w:val="20"/>
        </w:rPr>
        <w:br/>
        <w:t>7.1.3. По истечении срока Договора, а также при досрочном расторжении Договора или освобождении Имущества принять его от Арендатора в течение 10 рабочих дней по акту в присутствии представителя Арендодателя.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VIII. ОТВЕТСТВЕННОСТЬ СТОРОН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8.1. В случае нарушения порядка и сроков внесения арендной платы Арендатором Арендодатель начисляет пени в размере 0,7% от суммы просроченного платежа за каждый день просрочки в течение первых 90 дней и 1,5% от суммы просроченного платежа за каждый день просрочки свыше 90 дней. Первым днем просрочки считается день, следующий за сроком уплаты очередного платежа.</w:t>
      </w:r>
      <w:r>
        <w:rPr>
          <w:rFonts w:ascii="Arial" w:hAnsi="Arial" w:cs="Arial"/>
          <w:sz w:val="20"/>
          <w:szCs w:val="20"/>
        </w:rPr>
        <w:br/>
        <w:t>При просрочке внесения арендной платы свыше двух месяцев подряд Арендодатель вправе досрочно расторгнуть Договор в судебном порядке.</w:t>
      </w:r>
      <w:r>
        <w:rPr>
          <w:rFonts w:ascii="Arial" w:hAnsi="Arial" w:cs="Arial"/>
          <w:sz w:val="20"/>
          <w:szCs w:val="20"/>
        </w:rPr>
        <w:br/>
        <w:t xml:space="preserve">8.2. При нарушении 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 5.3.1, 5.3.2 Договора Арендатор обязан уплатить в бюджет неустойку в размере 500% от суммы годовой арендной платы, при этом Арендодатель вправе досрочно расторгнуть Договор в судебном порядке. Указанное нарушение также дает право Арендодателю обратиться с иском о признании недействительным Договора, в соответствии с которым Имущество или его часть переданы в субаренду или пользование третьим лицам либо право аренды использовано в качестве предмета залога или вклада (независимо от того, как назван этот договор).</w:t>
      </w:r>
      <w:r>
        <w:rPr>
          <w:rFonts w:ascii="Arial" w:hAnsi="Arial" w:cs="Arial"/>
          <w:sz w:val="20"/>
          <w:szCs w:val="20"/>
        </w:rPr>
        <w:br/>
        <w:t xml:space="preserve">8.3. В случае невыполнения требований, изложенных в 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 5.2.2 и 5.2.3, Балансодержатель вправе взыскать плату в двукратном размере понесенных расходов по содержанию Имущества за период пользования Арендатором Имуществом.</w:t>
      </w:r>
      <w:r>
        <w:rPr>
          <w:rFonts w:ascii="Arial" w:hAnsi="Arial" w:cs="Arial"/>
          <w:sz w:val="20"/>
          <w:szCs w:val="20"/>
        </w:rPr>
        <w:br/>
        <w:t>8.4. В случае нарушения Балансодержателем условий настоящего Договора по передаче Имущества Арендатору он уплачивает Арендатору штраф в размере 0,01% от балансовой стоимости Имущества.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IX. УВЕДОМЛЕНИЯ И СООБЩЕНИЯ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 xml:space="preserve">9.1. Все уведомления и сообщения, направляемые в соответствии с Договором или в связи с ним, должны составляться в письменной </w:t>
      </w:r>
      <w:proofErr w:type="gramStart"/>
      <w:r>
        <w:rPr>
          <w:rFonts w:ascii="Arial" w:hAnsi="Arial" w:cs="Arial"/>
          <w:sz w:val="20"/>
          <w:szCs w:val="20"/>
        </w:rPr>
        <w:t>форме</w:t>
      </w:r>
      <w:proofErr w:type="gramEnd"/>
      <w:r>
        <w:rPr>
          <w:rFonts w:ascii="Arial" w:hAnsi="Arial" w:cs="Arial"/>
          <w:sz w:val="20"/>
          <w:szCs w:val="20"/>
        </w:rPr>
        <w:t xml:space="preserve"> и будут считаться поданными надлежащим образом, если они посланы заказным письмом, по телетайпу, по телеграфу, телефаксу или вручены лично лицам, подписавшим Договор со стороны Арендатора, Арендодателя, Балансодержателя, за исключением случая, указанного в п. 4.2 настоящего Договора, о котором Арендатор может уведомляться путем опубликования сообщения в газете «Дмитровский вестник».</w:t>
      </w:r>
      <w:r>
        <w:rPr>
          <w:rFonts w:ascii="Arial" w:hAnsi="Arial" w:cs="Arial"/>
          <w:sz w:val="20"/>
          <w:szCs w:val="20"/>
        </w:rPr>
        <w:br/>
        <w:t>9.2. Стороны обязуются в трехдневный срок уведомлять друг друга об изменении места нахождения постоянно действующего органа управления и банковских реквизитов. Неисполнение стороной настоящего пункта лишает ее права ссылаться на то, что предусмотренные Договором уведомления не были направлены надлежащим образом. Признается официальным уведомлением публикация в местной печати соответствующего объявления.</w:t>
      </w:r>
      <w:r>
        <w:rPr>
          <w:rFonts w:ascii="Arial" w:hAnsi="Arial" w:cs="Arial"/>
          <w:sz w:val="20"/>
          <w:szCs w:val="20"/>
        </w:rPr>
        <w:br/>
        <w:t xml:space="preserve">9.3. Датой направления почтового уведомления или сообщения считается дата штемпеля почтового ведомства места отправления о принятии письма или телеграммы, или дата </w:t>
      </w:r>
      <w:r>
        <w:rPr>
          <w:rFonts w:ascii="Arial" w:hAnsi="Arial" w:cs="Arial"/>
          <w:sz w:val="20"/>
          <w:szCs w:val="20"/>
        </w:rPr>
        <w:lastRenderedPageBreak/>
        <w:t>направления уведомления или сообщения по телетайпу, телефаксу, или дата личного вручения уведомления или сообщения стороне, или дата соответствующей публикации.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X. ПРОЧИЕ УСЛОВИЯ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10.1. Стороны принимают меры к непосредственному урегулированию споров, возникающих из Договора. Споры, не урегулированные сторонами непосредственно, передаются на разрешение в арбитражный суд Московской области.</w:t>
      </w:r>
      <w:r>
        <w:rPr>
          <w:rFonts w:ascii="Arial" w:hAnsi="Arial" w:cs="Arial"/>
          <w:sz w:val="20"/>
          <w:szCs w:val="20"/>
        </w:rPr>
        <w:br/>
        <w:t>10.2. Любые изменения и дополнения к Договору действительны лишь при условии, что они совершены в письменной форме и подписаны сторонами.</w:t>
      </w:r>
      <w:r>
        <w:rPr>
          <w:rFonts w:ascii="Arial" w:hAnsi="Arial" w:cs="Arial"/>
          <w:sz w:val="20"/>
          <w:szCs w:val="20"/>
        </w:rPr>
        <w:br/>
        <w:t>10.3. Если какое-либо из положений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дополнением, сохраняющим экономические интересы сторон.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XI. ДОСРОЧНОЕ РАСТОРЖЕНИЕ ДОГОВОРА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 xml:space="preserve">11.1. Настоящий Договор до окончания срока его действия </w:t>
      </w:r>
      <w:proofErr w:type="gramStart"/>
      <w:r>
        <w:rPr>
          <w:rFonts w:ascii="Arial" w:hAnsi="Arial" w:cs="Arial"/>
          <w:sz w:val="20"/>
          <w:szCs w:val="20"/>
        </w:rPr>
        <w:t>может быть досрочно расторгнут</w:t>
      </w:r>
      <w:proofErr w:type="gramEnd"/>
      <w:r>
        <w:rPr>
          <w:rFonts w:ascii="Arial" w:hAnsi="Arial" w:cs="Arial"/>
          <w:sz w:val="20"/>
          <w:szCs w:val="20"/>
        </w:rPr>
        <w:t xml:space="preserve"> в судебном порядке по требованию Арендодателя или Арендатора в случаях, предусмотренных статьей 450 Гражданского кодекса Российской Федерации, или в следующих случаях:</w:t>
      </w:r>
      <w:r>
        <w:rPr>
          <w:rFonts w:ascii="Arial" w:hAnsi="Arial" w:cs="Arial"/>
          <w:sz w:val="20"/>
          <w:szCs w:val="20"/>
        </w:rPr>
        <w:br/>
        <w:t>11.1.1. Если Арендатор более двух раз подряд по истечении установленного Договором срока платежа не вносит арендную плату.</w:t>
      </w:r>
      <w:r>
        <w:rPr>
          <w:rFonts w:ascii="Arial" w:hAnsi="Arial" w:cs="Arial"/>
          <w:sz w:val="20"/>
          <w:szCs w:val="20"/>
        </w:rPr>
        <w:br/>
        <w:t xml:space="preserve">11.1.2. При нарушении 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 5.2.1 — 5.2.4, 5.2.6 — 5.2.10, 5.2.12, 5.2.15 — 5.2.18 Договора.</w:t>
      </w:r>
      <w:r>
        <w:rPr>
          <w:rFonts w:ascii="Arial" w:hAnsi="Arial" w:cs="Arial"/>
          <w:sz w:val="20"/>
          <w:szCs w:val="20"/>
        </w:rPr>
        <w:br/>
        <w:t>11.2. Во всех случаях досрочного расторжения Договора, предусмотренных настоящим разделом, расторжение осуществляется судом. Договор считается прекращенным с момента вступления в законную силу решения о расторжении Договора.</w:t>
      </w:r>
      <w:r>
        <w:rPr>
          <w:rFonts w:ascii="Arial" w:hAnsi="Arial" w:cs="Arial"/>
          <w:sz w:val="20"/>
          <w:szCs w:val="20"/>
        </w:rPr>
        <w:br/>
        <w:t>11.3. Договор составлен в трех экземплярах, имеющих одинаковую юридическую силу.</w:t>
      </w:r>
      <w:r>
        <w:rPr>
          <w:rFonts w:ascii="Arial" w:hAnsi="Arial" w:cs="Arial"/>
          <w:sz w:val="20"/>
          <w:szCs w:val="20"/>
        </w:rPr>
        <w:br/>
        <w:t>11.4. К Договору прилагаются и являются его неотъемлемой частью:</w:t>
      </w:r>
      <w:r>
        <w:rPr>
          <w:rFonts w:ascii="Arial" w:hAnsi="Arial" w:cs="Arial"/>
          <w:sz w:val="20"/>
          <w:szCs w:val="20"/>
        </w:rPr>
        <w:br/>
        <w:t>Приложение 1 «Сводная таблица коэффициентов для расчета арендной платы за муниципальное недвижимое имущество»;</w:t>
      </w:r>
      <w:r>
        <w:rPr>
          <w:rFonts w:ascii="Arial" w:hAnsi="Arial" w:cs="Arial"/>
          <w:sz w:val="20"/>
          <w:szCs w:val="20"/>
        </w:rPr>
        <w:br/>
        <w:t>Приложение 2 «Акт приема-передачи имущества».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XII. ЮРИДИЧЕСКИЕ АДРЕСА, БАНКОВСКИЕ РЕКВИЗИТЫ</w:t>
      </w:r>
      <w:r>
        <w:rPr>
          <w:rFonts w:ascii="Arial" w:hAnsi="Arial" w:cs="Arial"/>
          <w:sz w:val="20"/>
          <w:szCs w:val="20"/>
        </w:rPr>
        <w:br/>
        <w:t>И ПОДПИСИ СТОРОН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12.1. Арендодатель:</w:t>
      </w:r>
      <w:r>
        <w:rPr>
          <w:rFonts w:ascii="Arial" w:hAnsi="Arial" w:cs="Arial"/>
          <w:sz w:val="20"/>
          <w:szCs w:val="20"/>
        </w:rPr>
        <w:br/>
        <w:t>Комитет по управлению муниципальным имуществом Дмитровского района. Адрес: 141800, Московская область, город Дмитров, площадь Торговая, д. 1. Телефоны: 993-91-29, 993-95-14, 7-42-96.</w:t>
      </w:r>
      <w:r>
        <w:rPr>
          <w:rFonts w:ascii="Arial" w:hAnsi="Arial" w:cs="Arial"/>
          <w:sz w:val="20"/>
          <w:szCs w:val="20"/>
        </w:rPr>
        <w:br/>
        <w:t>12.1.1. Получатель платежей:</w:t>
      </w:r>
      <w:r>
        <w:rPr>
          <w:rFonts w:ascii="Arial" w:hAnsi="Arial" w:cs="Arial"/>
          <w:sz w:val="20"/>
          <w:szCs w:val="20"/>
        </w:rPr>
        <w:br/>
        <w:t>Дмитровское финансовое управление Министерства финансов Московской области. ИНН 5000001451, КПП 500731001. Банк: РКЦ г. Дмитрова Московского ГТУ Банка России, расчетный счет N 40204810400000100001, БИК 044689000, ОКОНХ 97420, ОКАТО 46208501000. Код ____________. Телефон 7-30-72 (993-90-72).</w:t>
      </w:r>
      <w:r>
        <w:rPr>
          <w:rFonts w:ascii="Arial" w:hAnsi="Arial" w:cs="Arial"/>
          <w:sz w:val="20"/>
          <w:szCs w:val="20"/>
        </w:rPr>
        <w:br/>
        <w:t>12.2. Балансодержатель: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Адрес: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12.3. Арендатор: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Адрес: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Расчетный счет N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в 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(наименование банка)</w:t>
      </w:r>
      <w:r>
        <w:rPr>
          <w:rFonts w:ascii="Arial" w:hAnsi="Arial" w:cs="Arial"/>
          <w:sz w:val="20"/>
          <w:szCs w:val="20"/>
        </w:rPr>
        <w:br/>
        <w:t>ИНН________________________ БИК ______________________________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Кор. счет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br/>
        <w:t>Телефон: _________________________________________________________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t>XIII. ПОДПИСИ СТОРОН:</w:t>
      </w:r>
      <w:r>
        <w:t xml:space="preserve"> </w:t>
      </w:r>
    </w:p>
    <w:p w:rsidR="008C7DA0" w:rsidRDefault="008C7DA0" w:rsidP="008C7DA0">
      <w:pPr>
        <w:pStyle w:val="a6"/>
      </w:pPr>
      <w:r>
        <w:rPr>
          <w:rFonts w:ascii="Arial" w:hAnsi="Arial" w:cs="Arial"/>
          <w:sz w:val="20"/>
          <w:szCs w:val="20"/>
        </w:rPr>
        <w:lastRenderedPageBreak/>
        <w:t>Арендодатель: Балансодержатель: Арендатор:</w:t>
      </w:r>
      <w:r>
        <w:rPr>
          <w:rFonts w:ascii="Arial" w:hAnsi="Arial" w:cs="Arial"/>
          <w:sz w:val="20"/>
          <w:szCs w:val="20"/>
        </w:rPr>
        <w:br/>
        <w:t>____________________ __________________ ______________________</w:t>
      </w:r>
      <w:r>
        <w:rPr>
          <w:rFonts w:ascii="Arial" w:hAnsi="Arial" w:cs="Arial"/>
          <w:sz w:val="20"/>
          <w:szCs w:val="20"/>
        </w:rPr>
        <w:br/>
        <w:t>____________________ __________________ ______________________</w:t>
      </w:r>
      <w:r>
        <w:rPr>
          <w:rFonts w:ascii="Arial" w:hAnsi="Arial" w:cs="Arial"/>
          <w:sz w:val="20"/>
          <w:szCs w:val="20"/>
        </w:rPr>
        <w:br/>
        <w:t>____________________ __________________ ______________________</w:t>
      </w:r>
      <w:r>
        <w:t xml:space="preserve"> </w:t>
      </w:r>
    </w:p>
    <w:p w:rsidR="00B101A0" w:rsidRPr="00A25942" w:rsidRDefault="00B101A0" w:rsidP="00A25942"/>
    <w:sectPr w:rsidR="00B101A0" w:rsidRPr="00A25942" w:rsidSect="00B10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FD" w:rsidRDefault="00FE0CFD" w:rsidP="0013418E">
      <w:pPr>
        <w:spacing w:after="0" w:line="240" w:lineRule="auto"/>
      </w:pPr>
      <w:r>
        <w:separator/>
      </w:r>
    </w:p>
  </w:endnote>
  <w:endnote w:type="continuationSeparator" w:id="0">
    <w:p w:rsidR="00FE0CFD" w:rsidRDefault="00FE0CFD" w:rsidP="0013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8E" w:rsidRDefault="001341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8E" w:rsidRDefault="0013418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8E" w:rsidRDefault="001341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FD" w:rsidRDefault="00FE0CFD" w:rsidP="0013418E">
      <w:pPr>
        <w:spacing w:after="0" w:line="240" w:lineRule="auto"/>
      </w:pPr>
      <w:r>
        <w:separator/>
      </w:r>
    </w:p>
  </w:footnote>
  <w:footnote w:type="continuationSeparator" w:id="0">
    <w:p w:rsidR="00FE0CFD" w:rsidRDefault="00FE0CFD" w:rsidP="0013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8E" w:rsidRDefault="00FE0CFD">
    <w:pPr>
      <w:pStyle w:val="a7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28251" o:spid="_x0000_s2050" type="#_x0000_t136" style="position:absolute;margin-left:0;margin-top:0;width:601.2pt;height:58.15pt;rotation:315;z-index:-251654144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www.PBSOV.RU - Юридические услуг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8E" w:rsidRDefault="00FE0CFD">
    <w:pPr>
      <w:pStyle w:val="a7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28252" o:spid="_x0000_s2051" type="#_x0000_t136" style="position:absolute;margin-left:0;margin-top:0;width:601.2pt;height:58.15pt;rotation:315;z-index:-251652096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www.PBSOV.RU - Юридические услуги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8E" w:rsidRDefault="00FE0CFD">
    <w:pPr>
      <w:pStyle w:val="a7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28250" o:spid="_x0000_s2049" type="#_x0000_t136" style="position:absolute;margin-left:0;margin-top:0;width:601.2pt;height:58.15pt;rotation:315;z-index:-251656192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www.PBSOV.RU - Юридические услуги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93"/>
    <w:rsid w:val="000F292E"/>
    <w:rsid w:val="0013418E"/>
    <w:rsid w:val="001541E4"/>
    <w:rsid w:val="006168C7"/>
    <w:rsid w:val="008C7DA0"/>
    <w:rsid w:val="00A25942"/>
    <w:rsid w:val="00B101A0"/>
    <w:rsid w:val="00BA0A93"/>
    <w:rsid w:val="00BC08A1"/>
    <w:rsid w:val="00C520A0"/>
    <w:rsid w:val="00D36CE5"/>
    <w:rsid w:val="00E017EA"/>
    <w:rsid w:val="00E3209D"/>
    <w:rsid w:val="00F00221"/>
    <w:rsid w:val="00FA0894"/>
    <w:rsid w:val="00FD1EC3"/>
    <w:rsid w:val="00F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A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0A93"/>
    <w:rPr>
      <w:b/>
      <w:bCs/>
    </w:rPr>
  </w:style>
  <w:style w:type="character" w:styleId="a5">
    <w:name w:val="Hyperlink"/>
    <w:basedOn w:val="a0"/>
    <w:uiPriority w:val="99"/>
    <w:semiHidden/>
    <w:unhideWhenUsed/>
    <w:rsid w:val="00BA0A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A0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08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E3209D"/>
  </w:style>
  <w:style w:type="paragraph" w:styleId="a6">
    <w:name w:val="Normal (Web)"/>
    <w:basedOn w:val="a"/>
    <w:uiPriority w:val="99"/>
    <w:semiHidden/>
    <w:unhideWhenUsed/>
    <w:rsid w:val="008C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3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418E"/>
  </w:style>
  <w:style w:type="paragraph" w:styleId="a9">
    <w:name w:val="footer"/>
    <w:basedOn w:val="a"/>
    <w:link w:val="aa"/>
    <w:uiPriority w:val="99"/>
    <w:semiHidden/>
    <w:unhideWhenUsed/>
    <w:rsid w:val="0013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A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0A93"/>
    <w:rPr>
      <w:b/>
      <w:bCs/>
    </w:rPr>
  </w:style>
  <w:style w:type="character" w:styleId="a5">
    <w:name w:val="Hyperlink"/>
    <w:basedOn w:val="a0"/>
    <w:uiPriority w:val="99"/>
    <w:semiHidden/>
    <w:unhideWhenUsed/>
    <w:rsid w:val="00BA0A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A0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08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E3209D"/>
  </w:style>
  <w:style w:type="paragraph" w:styleId="a6">
    <w:name w:val="Normal (Web)"/>
    <w:basedOn w:val="a"/>
    <w:uiPriority w:val="99"/>
    <w:semiHidden/>
    <w:unhideWhenUsed/>
    <w:rsid w:val="008C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3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418E"/>
  </w:style>
  <w:style w:type="paragraph" w:styleId="a9">
    <w:name w:val="footer"/>
    <w:basedOn w:val="a"/>
    <w:link w:val="aa"/>
    <w:uiPriority w:val="99"/>
    <w:semiHidden/>
    <w:unhideWhenUsed/>
    <w:rsid w:val="0013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2</cp:revision>
  <dcterms:created xsi:type="dcterms:W3CDTF">2016-08-24T03:34:00Z</dcterms:created>
  <dcterms:modified xsi:type="dcterms:W3CDTF">2016-08-24T03:34:00Z</dcterms:modified>
</cp:coreProperties>
</file>