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53" w:rsidRPr="001D5653" w:rsidRDefault="001D5653" w:rsidP="001D5653">
      <w:pPr>
        <w:shd w:val="clear" w:color="auto" w:fill="FFFFFF"/>
        <w:spacing w:before="105" w:after="105" w:line="240" w:lineRule="atLeast"/>
        <w:ind w:left="105" w:right="105"/>
        <w:jc w:val="center"/>
        <w:outlineLvl w:val="0"/>
        <w:rPr>
          <w:rFonts w:ascii="Arial" w:eastAsia="Times New Roman" w:hAnsi="Arial" w:cs="Arial"/>
          <w:b/>
          <w:bCs/>
          <w:color w:val="5D6577"/>
          <w:kern w:val="36"/>
          <w:lang w:eastAsia="ru-RU"/>
        </w:rPr>
      </w:pPr>
      <w:r w:rsidRPr="001D5653">
        <w:rPr>
          <w:rFonts w:ascii="Arial" w:eastAsia="Times New Roman" w:hAnsi="Arial" w:cs="Arial"/>
          <w:b/>
          <w:bCs/>
          <w:color w:val="5D6577"/>
          <w:kern w:val="36"/>
          <w:lang w:eastAsia="ru-RU"/>
        </w:rPr>
        <w:t>ДОГОВОР </w:t>
      </w:r>
      <w:r w:rsidRPr="001D5653">
        <w:rPr>
          <w:rFonts w:ascii="Arial" w:eastAsia="Times New Roman" w:hAnsi="Arial" w:cs="Arial"/>
          <w:b/>
          <w:bCs/>
          <w:color w:val="5D6577"/>
          <w:kern w:val="36"/>
          <w:lang w:eastAsia="ru-RU"/>
        </w:rPr>
        <w:br/>
        <w:t>купли</w:t>
      </w:r>
      <w:r>
        <w:rPr>
          <w:rFonts w:ascii="Arial" w:eastAsia="Times New Roman" w:hAnsi="Arial" w:cs="Arial"/>
          <w:b/>
          <w:bCs/>
          <w:color w:val="5D6577"/>
          <w:kern w:val="36"/>
          <w:lang w:eastAsia="ru-RU"/>
        </w:rPr>
        <w:t>-</w:t>
      </w:r>
      <w:bookmarkStart w:id="0" w:name="_GoBack"/>
      <w:bookmarkEnd w:id="0"/>
      <w:r w:rsidRPr="001D5653">
        <w:rPr>
          <w:rFonts w:ascii="Arial" w:eastAsia="Times New Roman" w:hAnsi="Arial" w:cs="Arial"/>
          <w:b/>
          <w:bCs/>
          <w:color w:val="5D6577"/>
          <w:kern w:val="36"/>
          <w:lang w:eastAsia="ru-RU"/>
        </w:rPr>
        <w:t>продажи оптовой партии товаров</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дата и место подписания</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proofErr w:type="gramStart"/>
      <w:r w:rsidRPr="001D5653">
        <w:rPr>
          <w:rFonts w:ascii="Arial" w:eastAsia="Times New Roman" w:hAnsi="Arial" w:cs="Arial"/>
          <w:color w:val="5D6577"/>
          <w:sz w:val="27"/>
          <w:szCs w:val="27"/>
          <w:lang w:eastAsia="ru-RU"/>
        </w:rPr>
        <w:t>(Наименование юридического лица - оптовой торговой организации), именуемое в дальнейшем "Продавец", в лице (должность, ФИО), действующего на основании (Устава, доверенности), с одной стороны, и (наименование юридического лица - покупателя), именуемое в дальнейшем "Покупатель", в лице (должность, ФИО), действующего на основании (Устава, доверенности), с другой стороны, заключили настоящий договор о нижеследующем:</w:t>
      </w:r>
      <w:proofErr w:type="gramEnd"/>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1. ПРЕДМЕТ ДОГОВОРА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1.1. Продавец передает в собственность, а Покупатель принимает и оплачивает товар в количестве, качестве, ассортименте и на условиях в соответствии со спецификацией (приложение __________ к договору), являющейся неотъемлемой частью договора.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1.2. Местонахождение товара: _____</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2. ЦЕНА ТОВАРА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2.1. Цена единицы товара: (сумма прописью) руб.</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2.2. Общая стоимость товара составляет: (сумма прописью) руб.</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2.3. Изменение цены на товар в течение срока действия договора (допускается, не допускается).</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2.4. Цена товара включает: (стоимость тары и упаковки; затраты по хранению товара на складе Продавца; оплату оформления сертификата качества, гигиенического сертификата, свидетельства о соответствии товара системе сертификации ГОСТ </w:t>
      </w:r>
      <w:proofErr w:type="gramStart"/>
      <w:r w:rsidRPr="001D5653">
        <w:rPr>
          <w:rFonts w:ascii="Arial" w:eastAsia="Times New Roman" w:hAnsi="Arial" w:cs="Arial"/>
          <w:color w:val="5D6577"/>
          <w:sz w:val="27"/>
          <w:szCs w:val="27"/>
          <w:lang w:eastAsia="ru-RU"/>
        </w:rPr>
        <w:t>Р</w:t>
      </w:r>
      <w:proofErr w:type="gramEnd"/>
      <w:r w:rsidRPr="001D5653">
        <w:rPr>
          <w:rFonts w:ascii="Arial" w:eastAsia="Times New Roman" w:hAnsi="Arial" w:cs="Arial"/>
          <w:color w:val="5D6577"/>
          <w:sz w:val="27"/>
          <w:szCs w:val="27"/>
          <w:lang w:eastAsia="ru-RU"/>
        </w:rPr>
        <w:t>, технического паспорта и другой необходимой документации; расходы по страхованию и транспортировке до места назначения).</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3. ТАРА И УПАКОВКА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3.1. Товар должен быть (</w:t>
      </w:r>
      <w:proofErr w:type="spellStart"/>
      <w:r w:rsidRPr="001D5653">
        <w:rPr>
          <w:rFonts w:ascii="Arial" w:eastAsia="Times New Roman" w:hAnsi="Arial" w:cs="Arial"/>
          <w:color w:val="5D6577"/>
          <w:sz w:val="27"/>
          <w:szCs w:val="27"/>
          <w:lang w:eastAsia="ru-RU"/>
        </w:rPr>
        <w:t>затарен</w:t>
      </w:r>
      <w:proofErr w:type="spellEnd"/>
      <w:r w:rsidRPr="001D5653">
        <w:rPr>
          <w:rFonts w:ascii="Arial" w:eastAsia="Times New Roman" w:hAnsi="Arial" w:cs="Arial"/>
          <w:color w:val="5D6577"/>
          <w:sz w:val="27"/>
          <w:szCs w:val="27"/>
          <w:lang w:eastAsia="ru-RU"/>
        </w:rPr>
        <w:t>, упакован) Продавцом таким образом, чтобы исключить порчу и уничтожение его на период поставки до приемки товара Покупателем.</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3.2. Товар должен быть (</w:t>
      </w:r>
      <w:proofErr w:type="spellStart"/>
      <w:r w:rsidRPr="001D5653">
        <w:rPr>
          <w:rFonts w:ascii="Arial" w:eastAsia="Times New Roman" w:hAnsi="Arial" w:cs="Arial"/>
          <w:color w:val="5D6577"/>
          <w:sz w:val="27"/>
          <w:szCs w:val="27"/>
          <w:lang w:eastAsia="ru-RU"/>
        </w:rPr>
        <w:t>затарен</w:t>
      </w:r>
      <w:proofErr w:type="spellEnd"/>
      <w:r w:rsidRPr="001D5653">
        <w:rPr>
          <w:rFonts w:ascii="Arial" w:eastAsia="Times New Roman" w:hAnsi="Arial" w:cs="Arial"/>
          <w:color w:val="5D6577"/>
          <w:sz w:val="27"/>
          <w:szCs w:val="27"/>
          <w:lang w:eastAsia="ru-RU"/>
        </w:rPr>
        <w:t>, упакован) следующим образом: __________.</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4. ОБЯЗАННОСТИ ПРОДАВЦА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Продавец обязан:</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4.1. Не позднее (указать срок) передать товар Покупателю.</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4.2. В __</w:t>
      </w:r>
      <w:proofErr w:type="gramStart"/>
      <w:r w:rsidRPr="001D5653">
        <w:rPr>
          <w:rFonts w:ascii="Arial" w:eastAsia="Times New Roman" w:hAnsi="Arial" w:cs="Arial"/>
          <w:color w:val="5D6577"/>
          <w:sz w:val="27"/>
          <w:szCs w:val="27"/>
          <w:lang w:eastAsia="ru-RU"/>
        </w:rPr>
        <w:t>_-</w:t>
      </w:r>
      <w:proofErr w:type="spellStart"/>
      <w:proofErr w:type="gramEnd"/>
      <w:r w:rsidRPr="001D5653">
        <w:rPr>
          <w:rFonts w:ascii="Arial" w:eastAsia="Times New Roman" w:hAnsi="Arial" w:cs="Arial"/>
          <w:color w:val="5D6577"/>
          <w:sz w:val="27"/>
          <w:szCs w:val="27"/>
          <w:lang w:eastAsia="ru-RU"/>
        </w:rPr>
        <w:t>дневный</w:t>
      </w:r>
      <w:proofErr w:type="spellEnd"/>
      <w:r w:rsidRPr="001D5653">
        <w:rPr>
          <w:rFonts w:ascii="Arial" w:eastAsia="Times New Roman" w:hAnsi="Arial" w:cs="Arial"/>
          <w:color w:val="5D6577"/>
          <w:sz w:val="27"/>
          <w:szCs w:val="27"/>
          <w:lang w:eastAsia="ru-RU"/>
        </w:rPr>
        <w:t xml:space="preserve"> срок (телеграммой с уведомлением, факсимильным сообщением, электронной почтой, телефонограммой и т.д.) уведомить Покупателя о готовности товара к передаче.</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lastRenderedPageBreak/>
        <w:t>4.3. Одновременно с передачей товара передать покупателю следующие документы: (свидетельство о происхождении товаров; сертификат качества; гигиенический сертификат; технический паспорт, инструкцию по эксплуатации и т.п.).</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4.4. Известить Покупателя об отгрузке товара в течение (указать срок) с момента _______ путем (телеграмма с уведомлением, факсимильное сообщение, электронная почта, телефонограмма и т.д.).</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4.5. Указать в извещении об отгрузке товара следующие данные: (наименование и количество единиц товара; вес брутто и нетто; дату отгрузки товара; ориентировочную дату прибытия товара в место назначения; номер накладной; прочие сведения).</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5. ОБЯЗАННОСТИ ПОКУПАТЕЛЯ</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Покупатель обязан:</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5.1. Принять товар </w:t>
      </w:r>
      <w:proofErr w:type="gramStart"/>
      <w:r w:rsidRPr="001D5653">
        <w:rPr>
          <w:rFonts w:ascii="Arial" w:eastAsia="Times New Roman" w:hAnsi="Arial" w:cs="Arial"/>
          <w:color w:val="5D6577"/>
          <w:sz w:val="27"/>
          <w:szCs w:val="27"/>
          <w:lang w:eastAsia="ru-RU"/>
        </w:rPr>
        <w:t>в течение ____ дней с момента поступления от Продавца уведомления о готовности товара к передаче</w:t>
      </w:r>
      <w:proofErr w:type="gramEnd"/>
      <w:r w:rsidRPr="001D5653">
        <w:rPr>
          <w:rFonts w:ascii="Arial" w:eastAsia="Times New Roman" w:hAnsi="Arial" w:cs="Arial"/>
          <w:color w:val="5D6577"/>
          <w:sz w:val="27"/>
          <w:szCs w:val="27"/>
          <w:lang w:eastAsia="ru-RU"/>
        </w:rPr>
        <w:t>.</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5.2. Осуществить проверку при приемке товара по количеству, качеству и ассортименту, составить и подписать следующие документы: (акт приемки, товарную накладную и т.д.).</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5.3. Сообщить Продавцу о замеченных при приемке или в процессе эксплуатации недостатках проданного товара.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5.4. </w:t>
      </w:r>
      <w:proofErr w:type="gramStart"/>
      <w:r w:rsidRPr="001D5653">
        <w:rPr>
          <w:rFonts w:ascii="Arial" w:eastAsia="Times New Roman" w:hAnsi="Arial" w:cs="Arial"/>
          <w:color w:val="5D6577"/>
          <w:sz w:val="27"/>
          <w:szCs w:val="27"/>
          <w:lang w:eastAsia="ru-RU"/>
        </w:rPr>
        <w:t>Оплатить стоимость купленного</w:t>
      </w:r>
      <w:proofErr w:type="gramEnd"/>
      <w:r w:rsidRPr="001D5653">
        <w:rPr>
          <w:rFonts w:ascii="Arial" w:eastAsia="Times New Roman" w:hAnsi="Arial" w:cs="Arial"/>
          <w:color w:val="5D6577"/>
          <w:sz w:val="27"/>
          <w:szCs w:val="27"/>
          <w:lang w:eastAsia="ru-RU"/>
        </w:rPr>
        <w:t xml:space="preserve"> товара.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5.5. Не позднее (указать срок) за свой счет отгрузить в адрес Продавца возвратную тару.</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6. ПОРЯДОК РАСЧЕТОВ</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proofErr w:type="gramStart"/>
      <w:r w:rsidRPr="001D5653">
        <w:rPr>
          <w:rFonts w:ascii="Arial" w:eastAsia="Times New Roman" w:hAnsi="Arial" w:cs="Arial"/>
          <w:color w:val="5D6577"/>
          <w:sz w:val="27"/>
          <w:szCs w:val="27"/>
          <w:lang w:eastAsia="ru-RU"/>
        </w:rPr>
        <w:t>Деньги за проданный товар перечисляются на расчетный счет Продавца в течение ____ дней после: (подписания договора; подписания акта сдачи-приемки товара; поставки товара на склад Покупателя; получения железнодорожной накладной; извещения с контейнерной станции; сообщения о прибытии груза в аэропорт назначения; сообщения о прибытии корабля в порт назначения; получения сообщения об отправке вагона (эшелона) с товаром;</w:t>
      </w:r>
      <w:proofErr w:type="gramEnd"/>
      <w:r w:rsidRPr="001D5653">
        <w:rPr>
          <w:rFonts w:ascii="Arial" w:eastAsia="Times New Roman" w:hAnsi="Arial" w:cs="Arial"/>
          <w:color w:val="5D6577"/>
          <w:sz w:val="27"/>
          <w:szCs w:val="27"/>
          <w:lang w:eastAsia="ru-RU"/>
        </w:rPr>
        <w:t xml:space="preserve"> реализации купленного товара и др.).</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7. УСЛОВИЯ ПОСТАВКИ</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Поставка товара осуществляется: (Продавцом или Покупателем; чьим транспортом; вид транспорта; за чей счет - Продавца или Покупателя; пункт поставки; сроки поставки; др.).</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8. ПОРЯДОК ОТГРУЗКИ</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8.1. Пункт отгрузки: __________________________.</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lastRenderedPageBreak/>
        <w:t>8.2. Сроки отгрузки: ____________________________.</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8.3. Минимальная норма отгрузки: (контейнер; вагон; иные нормы).</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8.4. Особенности отгрузки: (реквизиты грузополучателя).</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9. ОТВЕТСТВЕННОСТЬ СТОРОН</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9.1. За несвоевременную передачу товара по вине Продавца последний уплачивает Покупателю штраф в размере ___% от стоимости </w:t>
      </w:r>
      <w:proofErr w:type="spellStart"/>
      <w:r w:rsidRPr="001D5653">
        <w:rPr>
          <w:rFonts w:ascii="Arial" w:eastAsia="Times New Roman" w:hAnsi="Arial" w:cs="Arial"/>
          <w:color w:val="5D6577"/>
          <w:sz w:val="27"/>
          <w:szCs w:val="27"/>
          <w:lang w:eastAsia="ru-RU"/>
        </w:rPr>
        <w:t>непоставленного</w:t>
      </w:r>
      <w:proofErr w:type="spellEnd"/>
      <w:r w:rsidRPr="001D5653">
        <w:rPr>
          <w:rFonts w:ascii="Arial" w:eastAsia="Times New Roman" w:hAnsi="Arial" w:cs="Arial"/>
          <w:color w:val="5D6577"/>
          <w:sz w:val="27"/>
          <w:szCs w:val="27"/>
          <w:lang w:eastAsia="ru-RU"/>
        </w:rPr>
        <w:t xml:space="preserve"> товара, исчисленной согласно (спецификации, калькуляции цены, протоколу согласования цены), но не более чем ____%.</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9.2. При некомплектной поставке Продавец возвращает Покупателю стоимость некомплектного товара, а также выплачивает штраф в размере ___% стоимости некомплектного товара.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9.3. При дефекте качества товара Продавец возвращает Покупателю стоимость некачественного товара или заменяет некачественный (экземпляр, вес и т.д.) качественным. Штраф в размере _____% от стоимости некачественного товара уплачивает Продавец только в том случае, если он является производителем товара.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9.4. При изменении ассортимента по сравнению с указанным в спецификации Продавец возвращает Покупателю разницу в стоимости товара, если фактически поставлен более дешевый товар, чем указано в спецификации.</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9.5.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9.6. При отказе оплатить купленный товар Покупатель уплачивает Продавцу пеню в размере ____% стоимости неоплаченного товара за каждый день просрочки платежа, начиная с ____</w:t>
      </w:r>
      <w:proofErr w:type="gramStart"/>
      <w:r w:rsidRPr="001D5653">
        <w:rPr>
          <w:rFonts w:ascii="Arial" w:eastAsia="Times New Roman" w:hAnsi="Arial" w:cs="Arial"/>
          <w:color w:val="5D6577"/>
          <w:sz w:val="27"/>
          <w:szCs w:val="27"/>
          <w:lang w:eastAsia="ru-RU"/>
        </w:rPr>
        <w:t>_-</w:t>
      </w:r>
      <w:proofErr w:type="spellStart"/>
      <w:proofErr w:type="gramEnd"/>
      <w:r w:rsidRPr="001D5653">
        <w:rPr>
          <w:rFonts w:ascii="Arial" w:eastAsia="Times New Roman" w:hAnsi="Arial" w:cs="Arial"/>
          <w:color w:val="5D6577"/>
          <w:sz w:val="27"/>
          <w:szCs w:val="27"/>
          <w:lang w:eastAsia="ru-RU"/>
        </w:rPr>
        <w:t>го</w:t>
      </w:r>
      <w:proofErr w:type="spellEnd"/>
      <w:r w:rsidRPr="001D5653">
        <w:rPr>
          <w:rFonts w:ascii="Arial" w:eastAsia="Times New Roman" w:hAnsi="Arial" w:cs="Arial"/>
          <w:color w:val="5D6577"/>
          <w:sz w:val="27"/>
          <w:szCs w:val="27"/>
          <w:lang w:eastAsia="ru-RU"/>
        </w:rPr>
        <w:t xml:space="preserve"> дня, но всего не более ____%.</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9.7. За невозврат тары Покупатель уплачивает ___</w:t>
      </w:r>
      <w:proofErr w:type="gramStart"/>
      <w:r w:rsidRPr="001D5653">
        <w:rPr>
          <w:rFonts w:ascii="Arial" w:eastAsia="Times New Roman" w:hAnsi="Arial" w:cs="Arial"/>
          <w:color w:val="5D6577"/>
          <w:sz w:val="27"/>
          <w:szCs w:val="27"/>
          <w:lang w:eastAsia="ru-RU"/>
        </w:rPr>
        <w:t>_-</w:t>
      </w:r>
      <w:proofErr w:type="gramEnd"/>
      <w:r w:rsidRPr="001D5653">
        <w:rPr>
          <w:rFonts w:ascii="Arial" w:eastAsia="Times New Roman" w:hAnsi="Arial" w:cs="Arial"/>
          <w:color w:val="5D6577"/>
          <w:sz w:val="27"/>
          <w:szCs w:val="27"/>
          <w:lang w:eastAsia="ru-RU"/>
        </w:rPr>
        <w:t>кратную стоимость тары.</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9.8. За просрочку возврата тары Покупатель уплачивает штраф в размере: (сумма прописью) руб. за каждый день просрочки, начиная с первого дня.</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9.9. За нарушение условий настоящего договора стороны несут ответственность в общегражданском порядке, возмещая потерпевшей </w:t>
      </w:r>
      <w:proofErr w:type="gramStart"/>
      <w:r w:rsidRPr="001D5653">
        <w:rPr>
          <w:rFonts w:ascii="Arial" w:eastAsia="Times New Roman" w:hAnsi="Arial" w:cs="Arial"/>
          <w:color w:val="5D6577"/>
          <w:sz w:val="27"/>
          <w:szCs w:val="27"/>
          <w:lang w:eastAsia="ru-RU"/>
        </w:rPr>
        <w:t>стороне</w:t>
      </w:r>
      <w:proofErr w:type="gramEnd"/>
      <w:r w:rsidRPr="001D5653">
        <w:rPr>
          <w:rFonts w:ascii="Arial" w:eastAsia="Times New Roman" w:hAnsi="Arial" w:cs="Arial"/>
          <w:color w:val="5D6577"/>
          <w:sz w:val="27"/>
          <w:szCs w:val="27"/>
          <w:lang w:eastAsia="ru-RU"/>
        </w:rPr>
        <w:t xml:space="preserve"> убытки в виде прямого ущерба и неполученной прибыли. Доказать факт и размер понесенных убытков обязана потерпевшая сторона.</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lastRenderedPageBreak/>
        <w:t>10. ПРОЧИЕ УСЛОВИЯ</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10.1. Право собственности на купленный товар переходит Покупателю в момент (подписания сторонами акта сдачи-приемки; получения Продавцом товарно-транспортной накладной; получения Продавцом багажной квитанции и т.п.).</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10.2. Риск случайной гибели несет собственник в соответствии с действующим гражданским законодательством Российской Федерации.</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11. ФОРС-МАЖОР</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11.1. </w:t>
      </w:r>
      <w:proofErr w:type="gramStart"/>
      <w:r w:rsidRPr="001D5653">
        <w:rPr>
          <w:rFonts w:ascii="Arial" w:eastAsia="Times New Roman" w:hAnsi="Arial" w:cs="Arial"/>
          <w:color w:val="5D6577"/>
          <w:sz w:val="27"/>
          <w:szCs w:val="27"/>
          <w:lang w:eastAsia="ru-RU"/>
        </w:rPr>
        <w:t>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после наступления форс-мажорных обстоятельств.</w:t>
      </w:r>
      <w:proofErr w:type="gramEnd"/>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11.2. Стороны должны немедленно письменно известить друг друга о начале и окончании обстоятельств форс-мажора, препятствующих выполнению обязательств по настоящему договору.</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11.3. В случае</w:t>
      </w:r>
      <w:proofErr w:type="gramStart"/>
      <w:r w:rsidRPr="001D5653">
        <w:rPr>
          <w:rFonts w:ascii="Arial" w:eastAsia="Times New Roman" w:hAnsi="Arial" w:cs="Arial"/>
          <w:color w:val="5D6577"/>
          <w:sz w:val="27"/>
          <w:szCs w:val="27"/>
          <w:lang w:eastAsia="ru-RU"/>
        </w:rPr>
        <w:t>,</w:t>
      </w:r>
      <w:proofErr w:type="gramEnd"/>
      <w:r w:rsidRPr="001D5653">
        <w:rPr>
          <w:rFonts w:ascii="Arial" w:eastAsia="Times New Roman" w:hAnsi="Arial" w:cs="Arial"/>
          <w:color w:val="5D6577"/>
          <w:sz w:val="27"/>
          <w:szCs w:val="27"/>
          <w:lang w:eastAsia="ru-RU"/>
        </w:rPr>
        <w:t xml:space="preserve"> если вследствие обстоятельств форс-мажора просрочка в исполнении обязательств по настоящему договору составит более (указать срок), любая из сторон вправе отказаться от невыполненной части договора. При этом ни одна из сторон не вправе требовать возмещения возможных убытков.</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11.4.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12. ДОПОЛНИТЕЛЬНЫЕ УСЛОВИЯ</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(при необходимости оговариваются дополнительные условия по исполнению сторонами договора, которые не включены в предыдущие разделы договора).</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13. РАЗРЕШЕНИЕ СПОРОВ</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13.1. Все споры по настоящему договору решаются путем переговоров.</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13.2. При </w:t>
      </w:r>
      <w:proofErr w:type="spellStart"/>
      <w:r w:rsidRPr="001D5653">
        <w:rPr>
          <w:rFonts w:ascii="Arial" w:eastAsia="Times New Roman" w:hAnsi="Arial" w:cs="Arial"/>
          <w:color w:val="5D6577"/>
          <w:sz w:val="27"/>
          <w:szCs w:val="27"/>
          <w:lang w:eastAsia="ru-RU"/>
        </w:rPr>
        <w:t>недостижении</w:t>
      </w:r>
      <w:proofErr w:type="spellEnd"/>
      <w:r w:rsidRPr="001D5653">
        <w:rPr>
          <w:rFonts w:ascii="Arial" w:eastAsia="Times New Roman" w:hAnsi="Arial" w:cs="Arial"/>
          <w:color w:val="5D6577"/>
          <w:sz w:val="27"/>
          <w:szCs w:val="27"/>
          <w:lang w:eastAsia="ru-RU"/>
        </w:rPr>
        <w:t xml:space="preserve"> согласия споры решаются в арбитражном суде в соответствии с действующим законодательством Российской Федерации.</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14. СРОК ДЕЙСТВИЯ ДОГОВОРА</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lastRenderedPageBreak/>
        <w:t>14.1. Настоящий договор распространяется на выполнение одной сделки и может быть продлен дополнительным соглашением сторон.</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14.2. Срок действия договора с "___"_____________ ___ г. по "___"______________ ___ </w:t>
      </w:r>
      <w:proofErr w:type="gramStart"/>
      <w:r w:rsidRPr="001D5653">
        <w:rPr>
          <w:rFonts w:ascii="Arial" w:eastAsia="Times New Roman" w:hAnsi="Arial" w:cs="Arial"/>
          <w:color w:val="5D6577"/>
          <w:sz w:val="27"/>
          <w:szCs w:val="27"/>
          <w:lang w:eastAsia="ru-RU"/>
        </w:rPr>
        <w:t>г</w:t>
      </w:r>
      <w:proofErr w:type="gramEnd"/>
      <w:r w:rsidRPr="001D5653">
        <w:rPr>
          <w:rFonts w:ascii="Arial" w:eastAsia="Times New Roman" w:hAnsi="Arial" w:cs="Arial"/>
          <w:color w:val="5D6577"/>
          <w:sz w:val="27"/>
          <w:szCs w:val="27"/>
          <w:lang w:eastAsia="ru-RU"/>
        </w:rPr>
        <w:t>.</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 xml:space="preserve">14.3. </w:t>
      </w:r>
      <w:proofErr w:type="gramStart"/>
      <w:r w:rsidRPr="001D5653">
        <w:rPr>
          <w:rFonts w:ascii="Arial" w:eastAsia="Times New Roman" w:hAnsi="Arial" w:cs="Arial"/>
          <w:color w:val="5D6577"/>
          <w:sz w:val="27"/>
          <w:szCs w:val="27"/>
          <w:lang w:eastAsia="ru-RU"/>
        </w:rPr>
        <w:t>Договор</w:t>
      </w:r>
      <w:proofErr w:type="gramEnd"/>
      <w:r w:rsidRPr="001D5653">
        <w:rPr>
          <w:rFonts w:ascii="Arial" w:eastAsia="Times New Roman" w:hAnsi="Arial" w:cs="Arial"/>
          <w:color w:val="5D6577"/>
          <w:sz w:val="27"/>
          <w:szCs w:val="27"/>
          <w:lang w:eastAsia="ru-RU"/>
        </w:rPr>
        <w:t xml:space="preserve"> может быть расторгнут: </w:t>
      </w:r>
      <w:r w:rsidRPr="001D5653">
        <w:rPr>
          <w:rFonts w:ascii="Arial" w:eastAsia="Times New Roman" w:hAnsi="Arial" w:cs="Arial"/>
          <w:color w:val="5D6577"/>
          <w:sz w:val="27"/>
          <w:szCs w:val="27"/>
          <w:lang w:eastAsia="ru-RU"/>
        </w:rPr>
        <w:br/>
        <w:t>- по соглашению сторон; </w:t>
      </w:r>
      <w:r w:rsidRPr="001D5653">
        <w:rPr>
          <w:rFonts w:ascii="Arial" w:eastAsia="Times New Roman" w:hAnsi="Arial" w:cs="Arial"/>
          <w:color w:val="5D6577"/>
          <w:sz w:val="27"/>
          <w:szCs w:val="27"/>
          <w:lang w:eastAsia="ru-RU"/>
        </w:rPr>
        <w:br/>
        <w:t>- по решению компетентных органов в соответствии с законодательством РФ; </w:t>
      </w:r>
      <w:r w:rsidRPr="001D5653">
        <w:rPr>
          <w:rFonts w:ascii="Arial" w:eastAsia="Times New Roman" w:hAnsi="Arial" w:cs="Arial"/>
          <w:color w:val="5D6577"/>
          <w:sz w:val="27"/>
          <w:szCs w:val="27"/>
          <w:lang w:eastAsia="ru-RU"/>
        </w:rPr>
        <w:br/>
        <w:t>- по форс-мажорным обстоятельствам.</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15. ПРИЛОЖЕНИЯ К НАСТОЯЩЕМУ ДОГОВОРУ</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15.1. Приложение _______ на ____ стр.</w:t>
      </w:r>
    </w:p>
    <w:p w:rsidR="001D5653" w:rsidRPr="001D5653" w:rsidRDefault="001D5653" w:rsidP="001D5653">
      <w:pPr>
        <w:shd w:val="clear" w:color="auto" w:fill="FFFFFF"/>
        <w:spacing w:line="360" w:lineRule="atLeast"/>
        <w:ind w:left="165" w:right="165" w:firstLine="240"/>
        <w:jc w:val="both"/>
        <w:rPr>
          <w:rFonts w:ascii="Arial" w:eastAsia="Times New Roman" w:hAnsi="Arial" w:cs="Arial"/>
          <w:color w:val="5D6577"/>
          <w:sz w:val="27"/>
          <w:szCs w:val="27"/>
          <w:lang w:eastAsia="ru-RU"/>
        </w:rPr>
      </w:pPr>
      <w:r w:rsidRPr="001D5653">
        <w:rPr>
          <w:rFonts w:ascii="Arial" w:eastAsia="Times New Roman" w:hAnsi="Arial" w:cs="Arial"/>
          <w:color w:val="5D6577"/>
          <w:sz w:val="27"/>
          <w:szCs w:val="27"/>
          <w:lang w:eastAsia="ru-RU"/>
        </w:rPr>
        <w:t>15.2 Приложение _______ на ____ стр.</w:t>
      </w:r>
    </w:p>
    <w:p w:rsidR="001D5653" w:rsidRPr="001D5653" w:rsidRDefault="001D5653" w:rsidP="001D5653">
      <w:pPr>
        <w:shd w:val="clear" w:color="auto" w:fill="FFFFFF"/>
        <w:spacing w:before="105" w:after="105" w:line="264" w:lineRule="atLeast"/>
        <w:ind w:left="105" w:right="105"/>
        <w:jc w:val="center"/>
        <w:outlineLvl w:val="1"/>
        <w:rPr>
          <w:rFonts w:ascii="Arial" w:eastAsia="Times New Roman" w:hAnsi="Arial" w:cs="Arial"/>
          <w:b/>
          <w:bCs/>
          <w:color w:val="5D6577"/>
          <w:sz w:val="21"/>
          <w:szCs w:val="21"/>
          <w:lang w:eastAsia="ru-RU"/>
        </w:rPr>
      </w:pPr>
      <w:r w:rsidRPr="001D5653">
        <w:rPr>
          <w:rFonts w:ascii="Arial" w:eastAsia="Times New Roman" w:hAnsi="Arial" w:cs="Arial"/>
          <w:b/>
          <w:bCs/>
          <w:color w:val="5D6577"/>
          <w:sz w:val="21"/>
          <w:szCs w:val="21"/>
          <w:lang w:eastAsia="ru-RU"/>
        </w:rPr>
        <w:t>16. ЮРИДИЧЕСКИЕ АДРЕСА, БАНКОВСКИЕ РЕКВИЗИТЫ И ПОДПИСИ СТОРОН</w:t>
      </w:r>
    </w:p>
    <w:p w:rsidR="004C1AD0" w:rsidRDefault="004C1AD0"/>
    <w:sectPr w:rsidR="004C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74"/>
    <w:rsid w:val="00003613"/>
    <w:rsid w:val="00003ECC"/>
    <w:rsid w:val="00025141"/>
    <w:rsid w:val="000549BA"/>
    <w:rsid w:val="000750E8"/>
    <w:rsid w:val="000839E6"/>
    <w:rsid w:val="000A4089"/>
    <w:rsid w:val="000D3736"/>
    <w:rsid w:val="000E2792"/>
    <w:rsid w:val="000F1CEB"/>
    <w:rsid w:val="00103BFB"/>
    <w:rsid w:val="0011027B"/>
    <w:rsid w:val="001133C7"/>
    <w:rsid w:val="00120BF0"/>
    <w:rsid w:val="00123401"/>
    <w:rsid w:val="0014532E"/>
    <w:rsid w:val="00147CDF"/>
    <w:rsid w:val="0015065F"/>
    <w:rsid w:val="0016490A"/>
    <w:rsid w:val="0017087A"/>
    <w:rsid w:val="001A5904"/>
    <w:rsid w:val="001B3C1D"/>
    <w:rsid w:val="001D18EF"/>
    <w:rsid w:val="001D5653"/>
    <w:rsid w:val="001F624D"/>
    <w:rsid w:val="0021303B"/>
    <w:rsid w:val="00222AF4"/>
    <w:rsid w:val="00243C22"/>
    <w:rsid w:val="00261C48"/>
    <w:rsid w:val="00266C9D"/>
    <w:rsid w:val="00272D33"/>
    <w:rsid w:val="00277164"/>
    <w:rsid w:val="00282E7A"/>
    <w:rsid w:val="002A02DE"/>
    <w:rsid w:val="002C2B1D"/>
    <w:rsid w:val="002D4E27"/>
    <w:rsid w:val="002E2178"/>
    <w:rsid w:val="002E46D2"/>
    <w:rsid w:val="002F3F35"/>
    <w:rsid w:val="00300829"/>
    <w:rsid w:val="0030424F"/>
    <w:rsid w:val="00311129"/>
    <w:rsid w:val="00315E5D"/>
    <w:rsid w:val="0033079F"/>
    <w:rsid w:val="00335832"/>
    <w:rsid w:val="0036718E"/>
    <w:rsid w:val="003704CE"/>
    <w:rsid w:val="00382E2A"/>
    <w:rsid w:val="00387899"/>
    <w:rsid w:val="00391043"/>
    <w:rsid w:val="003B4EEC"/>
    <w:rsid w:val="003C54F5"/>
    <w:rsid w:val="003D7CF6"/>
    <w:rsid w:val="003F294A"/>
    <w:rsid w:val="00412041"/>
    <w:rsid w:val="00422886"/>
    <w:rsid w:val="00441122"/>
    <w:rsid w:val="00450C1B"/>
    <w:rsid w:val="004512CE"/>
    <w:rsid w:val="00462E63"/>
    <w:rsid w:val="0049261F"/>
    <w:rsid w:val="004C13FD"/>
    <w:rsid w:val="004C1AD0"/>
    <w:rsid w:val="004C2C46"/>
    <w:rsid w:val="004F16F2"/>
    <w:rsid w:val="005148D7"/>
    <w:rsid w:val="00527D25"/>
    <w:rsid w:val="00551E12"/>
    <w:rsid w:val="00556897"/>
    <w:rsid w:val="00590EB3"/>
    <w:rsid w:val="005A5925"/>
    <w:rsid w:val="005B5359"/>
    <w:rsid w:val="005D6E59"/>
    <w:rsid w:val="006447DE"/>
    <w:rsid w:val="00645D42"/>
    <w:rsid w:val="00654DC7"/>
    <w:rsid w:val="00677432"/>
    <w:rsid w:val="006807C4"/>
    <w:rsid w:val="00681C94"/>
    <w:rsid w:val="006879E0"/>
    <w:rsid w:val="00687AFB"/>
    <w:rsid w:val="006A20B8"/>
    <w:rsid w:val="006B20C4"/>
    <w:rsid w:val="006B2F2E"/>
    <w:rsid w:val="006C1762"/>
    <w:rsid w:val="006C6C16"/>
    <w:rsid w:val="006D4085"/>
    <w:rsid w:val="006E0A07"/>
    <w:rsid w:val="006E7F85"/>
    <w:rsid w:val="006F080D"/>
    <w:rsid w:val="007020BF"/>
    <w:rsid w:val="0076354D"/>
    <w:rsid w:val="00777B4B"/>
    <w:rsid w:val="007A0FD4"/>
    <w:rsid w:val="007A2F2D"/>
    <w:rsid w:val="007B2FE9"/>
    <w:rsid w:val="007C73C7"/>
    <w:rsid w:val="007D7B8C"/>
    <w:rsid w:val="007F0C7A"/>
    <w:rsid w:val="007F5857"/>
    <w:rsid w:val="008043D3"/>
    <w:rsid w:val="0081711D"/>
    <w:rsid w:val="00866850"/>
    <w:rsid w:val="00867ACC"/>
    <w:rsid w:val="00873AD3"/>
    <w:rsid w:val="00877B59"/>
    <w:rsid w:val="00886045"/>
    <w:rsid w:val="00892EC0"/>
    <w:rsid w:val="00894DE9"/>
    <w:rsid w:val="00895F99"/>
    <w:rsid w:val="008B4606"/>
    <w:rsid w:val="008C4707"/>
    <w:rsid w:val="0092088A"/>
    <w:rsid w:val="009312C7"/>
    <w:rsid w:val="00954AA5"/>
    <w:rsid w:val="009631FA"/>
    <w:rsid w:val="009A7EF4"/>
    <w:rsid w:val="009D1776"/>
    <w:rsid w:val="009D38B0"/>
    <w:rsid w:val="00A35EEC"/>
    <w:rsid w:val="00A54074"/>
    <w:rsid w:val="00A56605"/>
    <w:rsid w:val="00A71344"/>
    <w:rsid w:val="00A72E29"/>
    <w:rsid w:val="00A73074"/>
    <w:rsid w:val="00A81D0F"/>
    <w:rsid w:val="00AC411B"/>
    <w:rsid w:val="00AF2A40"/>
    <w:rsid w:val="00B17920"/>
    <w:rsid w:val="00B23391"/>
    <w:rsid w:val="00B36459"/>
    <w:rsid w:val="00B365EA"/>
    <w:rsid w:val="00B44A8E"/>
    <w:rsid w:val="00B6607E"/>
    <w:rsid w:val="00BA2609"/>
    <w:rsid w:val="00BA2E28"/>
    <w:rsid w:val="00BE1A40"/>
    <w:rsid w:val="00C42404"/>
    <w:rsid w:val="00C46063"/>
    <w:rsid w:val="00C53EA5"/>
    <w:rsid w:val="00C55006"/>
    <w:rsid w:val="00C836DA"/>
    <w:rsid w:val="00C85843"/>
    <w:rsid w:val="00CD0926"/>
    <w:rsid w:val="00CD0AC8"/>
    <w:rsid w:val="00CD2E95"/>
    <w:rsid w:val="00CE0028"/>
    <w:rsid w:val="00CE076F"/>
    <w:rsid w:val="00CE3D5F"/>
    <w:rsid w:val="00CF1E70"/>
    <w:rsid w:val="00CF4EE3"/>
    <w:rsid w:val="00CF70CC"/>
    <w:rsid w:val="00D21BB4"/>
    <w:rsid w:val="00D32F0F"/>
    <w:rsid w:val="00D3489D"/>
    <w:rsid w:val="00D34EBB"/>
    <w:rsid w:val="00D3547F"/>
    <w:rsid w:val="00D537BA"/>
    <w:rsid w:val="00D60CCA"/>
    <w:rsid w:val="00D62473"/>
    <w:rsid w:val="00D65B00"/>
    <w:rsid w:val="00D85611"/>
    <w:rsid w:val="00D97BD3"/>
    <w:rsid w:val="00DC2A4D"/>
    <w:rsid w:val="00DD157D"/>
    <w:rsid w:val="00DD47D8"/>
    <w:rsid w:val="00DE3863"/>
    <w:rsid w:val="00E06050"/>
    <w:rsid w:val="00E137DC"/>
    <w:rsid w:val="00E22445"/>
    <w:rsid w:val="00E307AB"/>
    <w:rsid w:val="00E3228A"/>
    <w:rsid w:val="00E62E65"/>
    <w:rsid w:val="00E67E48"/>
    <w:rsid w:val="00EA092D"/>
    <w:rsid w:val="00EA7040"/>
    <w:rsid w:val="00EC727B"/>
    <w:rsid w:val="00ED2295"/>
    <w:rsid w:val="00F07C02"/>
    <w:rsid w:val="00F114D1"/>
    <w:rsid w:val="00F2367A"/>
    <w:rsid w:val="00F36E36"/>
    <w:rsid w:val="00F53A32"/>
    <w:rsid w:val="00F57BEF"/>
    <w:rsid w:val="00F62DAD"/>
    <w:rsid w:val="00F92CE6"/>
    <w:rsid w:val="00FD12F8"/>
    <w:rsid w:val="00FD1B66"/>
    <w:rsid w:val="00FE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qFormat/>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apple-converted-space">
    <w:name w:val="apple-converted-space"/>
    <w:basedOn w:val="a0"/>
    <w:rsid w:val="001D5653"/>
  </w:style>
  <w:style w:type="paragraph" w:customStyle="1" w:styleId="date">
    <w:name w:val="date"/>
    <w:basedOn w:val="a"/>
    <w:rsid w:val="001D5653"/>
    <w:pPr>
      <w:spacing w:before="100" w:beforeAutospacing="1" w:after="100" w:afterAutospacing="1"/>
    </w:pPr>
    <w:rPr>
      <w:rFonts w:ascii="Times New Roman" w:eastAsia="Times New Roman" w:hAnsi="Times New Roman" w:cs="Times New Roman"/>
      <w:lang w:eastAsia="ru-RU"/>
    </w:rPr>
  </w:style>
  <w:style w:type="paragraph" w:styleId="af5">
    <w:name w:val="Normal (Web)"/>
    <w:basedOn w:val="a"/>
    <w:uiPriority w:val="99"/>
    <w:semiHidden/>
    <w:unhideWhenUsed/>
    <w:rsid w:val="001D5653"/>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20BF"/>
  </w:style>
  <w:style w:type="paragraph" w:styleId="1">
    <w:name w:val="heading 1"/>
    <w:basedOn w:val="a"/>
    <w:next w:val="a"/>
    <w:link w:val="10"/>
    <w:uiPriority w:val="9"/>
    <w:qFormat/>
    <w:rsid w:val="007020BF"/>
    <w:pPr>
      <w:keepNext/>
      <w:keepLines/>
      <w:widowControl w:val="0"/>
      <w:suppressAutoHyphens/>
      <w:spacing w:before="480"/>
      <w:outlineLvl w:val="0"/>
    </w:pPr>
    <w:rPr>
      <w:rFonts w:asciiTheme="majorHAnsi" w:eastAsiaTheme="majorEastAsia" w:hAnsiTheme="majorHAnsi" w:cs="Mangal"/>
      <w:b/>
      <w:bCs/>
      <w:color w:val="365F91" w:themeColor="accent1" w:themeShade="BF"/>
      <w:sz w:val="28"/>
      <w:szCs w:val="25"/>
      <w:lang w:eastAsia="zh-CN" w:bidi="hi-IN"/>
    </w:rPr>
  </w:style>
  <w:style w:type="paragraph" w:styleId="2">
    <w:name w:val="heading 2"/>
    <w:basedOn w:val="a"/>
    <w:next w:val="a"/>
    <w:link w:val="20"/>
    <w:uiPriority w:val="9"/>
    <w:unhideWhenUsed/>
    <w:qFormat/>
    <w:rsid w:val="007020BF"/>
    <w:pPr>
      <w:pBdr>
        <w:bottom w:val="single" w:sz="8" w:space="1" w:color="4F81BD"/>
      </w:pBdr>
      <w:spacing w:before="200" w:after="80"/>
      <w:outlineLvl w:val="1"/>
    </w:pPr>
    <w:rPr>
      <w:rFonts w:ascii="Cambria" w:eastAsia="Times New Roman" w:hAnsi="Cambria" w:cs="Times New Roman"/>
      <w:color w:val="365F91"/>
    </w:rPr>
  </w:style>
  <w:style w:type="paragraph" w:styleId="3">
    <w:name w:val="heading 3"/>
    <w:basedOn w:val="a"/>
    <w:next w:val="a"/>
    <w:link w:val="30"/>
    <w:uiPriority w:val="9"/>
    <w:semiHidden/>
    <w:unhideWhenUsed/>
    <w:qFormat/>
    <w:rsid w:val="007020BF"/>
    <w:pPr>
      <w:keepNext/>
      <w:keepLines/>
      <w:widowControl w:val="0"/>
      <w:suppressAutoHyphens/>
      <w:spacing w:before="200"/>
      <w:outlineLvl w:val="2"/>
    </w:pPr>
    <w:rPr>
      <w:rFonts w:asciiTheme="majorHAnsi" w:eastAsiaTheme="majorEastAsia" w:hAnsiTheme="majorHAnsi" w:cs="Mangal"/>
      <w:b/>
      <w:bCs/>
      <w:color w:val="4F81BD" w:themeColor="accent1"/>
      <w:szCs w:val="21"/>
      <w:lang w:eastAsia="zh-CN" w:bidi="hi-IN"/>
    </w:rPr>
  </w:style>
  <w:style w:type="paragraph" w:styleId="4">
    <w:name w:val="heading 4"/>
    <w:basedOn w:val="a"/>
    <w:next w:val="a"/>
    <w:link w:val="40"/>
    <w:uiPriority w:val="9"/>
    <w:semiHidden/>
    <w:unhideWhenUsed/>
    <w:qFormat/>
    <w:rsid w:val="007020BF"/>
    <w:pPr>
      <w:keepNext/>
      <w:keepLines/>
      <w:widowControl w:val="0"/>
      <w:suppressAutoHyphens/>
      <w:spacing w:before="200"/>
      <w:outlineLvl w:val="3"/>
    </w:pPr>
    <w:rPr>
      <w:rFonts w:asciiTheme="majorHAnsi" w:eastAsiaTheme="majorEastAsia" w:hAnsiTheme="majorHAnsi" w:cs="Mangal"/>
      <w:b/>
      <w:bCs/>
      <w:i/>
      <w:iCs/>
      <w:color w:val="4F81BD" w:themeColor="accent1"/>
      <w:szCs w:val="21"/>
      <w:lang w:eastAsia="zh-CN" w:bidi="hi-IN"/>
    </w:rPr>
  </w:style>
  <w:style w:type="paragraph" w:styleId="5">
    <w:name w:val="heading 5"/>
    <w:basedOn w:val="a"/>
    <w:next w:val="a"/>
    <w:link w:val="50"/>
    <w:uiPriority w:val="9"/>
    <w:semiHidden/>
    <w:unhideWhenUsed/>
    <w:qFormat/>
    <w:rsid w:val="007020BF"/>
    <w:pPr>
      <w:keepNext/>
      <w:keepLines/>
      <w:widowControl w:val="0"/>
      <w:suppressAutoHyphens/>
      <w:spacing w:before="200"/>
      <w:outlineLvl w:val="4"/>
    </w:pPr>
    <w:rPr>
      <w:rFonts w:asciiTheme="majorHAnsi" w:eastAsiaTheme="majorEastAsia" w:hAnsiTheme="majorHAnsi" w:cs="Mangal"/>
      <w:color w:val="243F60" w:themeColor="accent1" w:themeShade="7F"/>
      <w:szCs w:val="21"/>
      <w:lang w:eastAsia="zh-CN" w:bidi="hi-IN"/>
    </w:rPr>
  </w:style>
  <w:style w:type="paragraph" w:styleId="6">
    <w:name w:val="heading 6"/>
    <w:basedOn w:val="a"/>
    <w:next w:val="a"/>
    <w:link w:val="60"/>
    <w:uiPriority w:val="9"/>
    <w:semiHidden/>
    <w:unhideWhenUsed/>
    <w:qFormat/>
    <w:rsid w:val="007020BF"/>
    <w:pPr>
      <w:keepNext/>
      <w:keepLines/>
      <w:widowControl w:val="0"/>
      <w:suppressAutoHyphens/>
      <w:spacing w:before="200"/>
      <w:outlineLvl w:val="5"/>
    </w:pPr>
    <w:rPr>
      <w:rFonts w:asciiTheme="majorHAnsi" w:eastAsiaTheme="majorEastAsia" w:hAnsiTheme="majorHAnsi" w:cs="Mangal"/>
      <w:i/>
      <w:iCs/>
      <w:color w:val="243F60" w:themeColor="accent1" w:themeShade="7F"/>
      <w:szCs w:val="21"/>
      <w:lang w:eastAsia="zh-CN" w:bidi="hi-IN"/>
    </w:rPr>
  </w:style>
  <w:style w:type="paragraph" w:styleId="7">
    <w:name w:val="heading 7"/>
    <w:basedOn w:val="a"/>
    <w:next w:val="a"/>
    <w:link w:val="70"/>
    <w:uiPriority w:val="9"/>
    <w:semiHidden/>
    <w:unhideWhenUsed/>
    <w:qFormat/>
    <w:rsid w:val="007020BF"/>
    <w:pPr>
      <w:keepNext/>
      <w:keepLines/>
      <w:widowControl w:val="0"/>
      <w:suppressAutoHyphens/>
      <w:spacing w:before="200"/>
      <w:outlineLvl w:val="6"/>
    </w:pPr>
    <w:rPr>
      <w:rFonts w:asciiTheme="majorHAnsi" w:eastAsiaTheme="majorEastAsia" w:hAnsiTheme="majorHAnsi" w:cs="Mangal"/>
      <w:i/>
      <w:iCs/>
      <w:color w:val="404040" w:themeColor="text1" w:themeTint="BF"/>
      <w:szCs w:val="21"/>
      <w:lang w:eastAsia="zh-CN" w:bidi="hi-IN"/>
    </w:rPr>
  </w:style>
  <w:style w:type="paragraph" w:styleId="8">
    <w:name w:val="heading 8"/>
    <w:basedOn w:val="a"/>
    <w:next w:val="a"/>
    <w:link w:val="80"/>
    <w:uiPriority w:val="9"/>
    <w:semiHidden/>
    <w:unhideWhenUsed/>
    <w:qFormat/>
    <w:rsid w:val="007020BF"/>
    <w:pPr>
      <w:keepNext/>
      <w:keepLines/>
      <w:widowControl w:val="0"/>
      <w:suppressAutoHyphens/>
      <w:spacing w:before="200"/>
      <w:outlineLvl w:val="7"/>
    </w:pPr>
    <w:rPr>
      <w:rFonts w:asciiTheme="majorHAnsi" w:eastAsiaTheme="majorEastAsia" w:hAnsiTheme="majorHAnsi" w:cs="Mangal"/>
      <w:color w:val="404040" w:themeColor="text1" w:themeTint="BF"/>
      <w:sz w:val="20"/>
      <w:szCs w:val="18"/>
      <w:lang w:eastAsia="zh-CN" w:bidi="hi-IN"/>
    </w:rPr>
  </w:style>
  <w:style w:type="paragraph" w:styleId="9">
    <w:name w:val="heading 9"/>
    <w:basedOn w:val="a"/>
    <w:next w:val="a"/>
    <w:link w:val="90"/>
    <w:uiPriority w:val="9"/>
    <w:semiHidden/>
    <w:unhideWhenUsed/>
    <w:qFormat/>
    <w:rsid w:val="007020BF"/>
    <w:pPr>
      <w:keepNext/>
      <w:keepLines/>
      <w:widowControl w:val="0"/>
      <w:suppressAutoHyphens/>
      <w:spacing w:before="200"/>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020BF"/>
    <w:rPr>
      <w:rFonts w:asciiTheme="majorHAnsi" w:eastAsiaTheme="majorEastAsia" w:hAnsiTheme="majorHAnsi" w:cs="Mangal"/>
      <w:b/>
      <w:bCs/>
      <w:color w:val="365F91" w:themeColor="accent1" w:themeShade="BF"/>
      <w:sz w:val="28"/>
      <w:szCs w:val="25"/>
      <w:lang w:eastAsia="zh-CN" w:bidi="hi-IN"/>
    </w:rPr>
  </w:style>
  <w:style w:type="character" w:customStyle="1" w:styleId="20">
    <w:name w:val="Заголовок 2 Знак"/>
    <w:link w:val="2"/>
    <w:uiPriority w:val="9"/>
    <w:rsid w:val="007020BF"/>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7020BF"/>
    <w:rPr>
      <w:rFonts w:asciiTheme="majorHAnsi" w:eastAsiaTheme="majorEastAsia" w:hAnsiTheme="majorHAnsi" w:cs="Mangal"/>
      <w:b/>
      <w:bCs/>
      <w:color w:val="4F81BD" w:themeColor="accent1"/>
      <w:szCs w:val="21"/>
      <w:lang w:eastAsia="zh-CN" w:bidi="hi-IN"/>
    </w:rPr>
  </w:style>
  <w:style w:type="character" w:customStyle="1" w:styleId="40">
    <w:name w:val="Заголовок 4 Знак"/>
    <w:link w:val="4"/>
    <w:uiPriority w:val="9"/>
    <w:semiHidden/>
    <w:rsid w:val="007020BF"/>
    <w:rPr>
      <w:rFonts w:asciiTheme="majorHAnsi" w:eastAsiaTheme="majorEastAsia" w:hAnsiTheme="majorHAnsi" w:cs="Mangal"/>
      <w:b/>
      <w:bCs/>
      <w:i/>
      <w:iCs/>
      <w:color w:val="4F81BD" w:themeColor="accent1"/>
      <w:szCs w:val="21"/>
      <w:lang w:eastAsia="zh-CN" w:bidi="hi-IN"/>
    </w:rPr>
  </w:style>
  <w:style w:type="character" w:customStyle="1" w:styleId="50">
    <w:name w:val="Заголовок 5 Знак"/>
    <w:link w:val="5"/>
    <w:uiPriority w:val="9"/>
    <w:semiHidden/>
    <w:rsid w:val="007020BF"/>
    <w:rPr>
      <w:rFonts w:asciiTheme="majorHAnsi" w:eastAsiaTheme="majorEastAsia" w:hAnsiTheme="majorHAnsi" w:cs="Mangal"/>
      <w:color w:val="243F60" w:themeColor="accent1" w:themeShade="7F"/>
      <w:szCs w:val="21"/>
      <w:lang w:eastAsia="zh-CN" w:bidi="hi-IN"/>
    </w:rPr>
  </w:style>
  <w:style w:type="character" w:customStyle="1" w:styleId="60">
    <w:name w:val="Заголовок 6 Знак"/>
    <w:link w:val="6"/>
    <w:uiPriority w:val="9"/>
    <w:semiHidden/>
    <w:rsid w:val="007020BF"/>
    <w:rPr>
      <w:rFonts w:asciiTheme="majorHAnsi" w:eastAsiaTheme="majorEastAsia" w:hAnsiTheme="majorHAnsi" w:cs="Mangal"/>
      <w:i/>
      <w:iCs/>
      <w:color w:val="243F60" w:themeColor="accent1" w:themeShade="7F"/>
      <w:szCs w:val="21"/>
      <w:lang w:eastAsia="zh-CN" w:bidi="hi-IN"/>
    </w:rPr>
  </w:style>
  <w:style w:type="character" w:customStyle="1" w:styleId="70">
    <w:name w:val="Заголовок 7 Знак"/>
    <w:link w:val="7"/>
    <w:uiPriority w:val="9"/>
    <w:semiHidden/>
    <w:rsid w:val="007020BF"/>
    <w:rPr>
      <w:rFonts w:asciiTheme="majorHAnsi" w:eastAsiaTheme="majorEastAsia" w:hAnsiTheme="majorHAnsi" w:cs="Mangal"/>
      <w:i/>
      <w:iCs/>
      <w:color w:val="404040" w:themeColor="text1" w:themeTint="BF"/>
      <w:szCs w:val="21"/>
      <w:lang w:eastAsia="zh-CN" w:bidi="hi-IN"/>
    </w:rPr>
  </w:style>
  <w:style w:type="character" w:customStyle="1" w:styleId="80">
    <w:name w:val="Заголовок 8 Знак"/>
    <w:link w:val="8"/>
    <w:uiPriority w:val="9"/>
    <w:semiHidden/>
    <w:rsid w:val="007020BF"/>
    <w:rPr>
      <w:rFonts w:asciiTheme="majorHAnsi" w:eastAsiaTheme="majorEastAsia" w:hAnsiTheme="majorHAnsi" w:cs="Mangal"/>
      <w:color w:val="404040" w:themeColor="text1" w:themeTint="BF"/>
      <w:sz w:val="20"/>
      <w:szCs w:val="18"/>
      <w:lang w:eastAsia="zh-CN" w:bidi="hi-IN"/>
    </w:rPr>
  </w:style>
  <w:style w:type="character" w:customStyle="1" w:styleId="90">
    <w:name w:val="Заголовок 9 Знак"/>
    <w:link w:val="9"/>
    <w:uiPriority w:val="9"/>
    <w:semiHidden/>
    <w:rsid w:val="007020BF"/>
    <w:rPr>
      <w:rFonts w:asciiTheme="majorHAnsi" w:eastAsiaTheme="majorEastAsia" w:hAnsiTheme="majorHAnsi" w:cs="Mangal"/>
      <w:i/>
      <w:iCs/>
      <w:color w:val="404040" w:themeColor="text1" w:themeTint="BF"/>
      <w:sz w:val="20"/>
      <w:szCs w:val="18"/>
      <w:lang w:eastAsia="zh-CN" w:bidi="hi-IN"/>
    </w:rPr>
  </w:style>
  <w:style w:type="paragraph" w:styleId="a3">
    <w:name w:val="caption"/>
    <w:basedOn w:val="a"/>
    <w:next w:val="a"/>
    <w:uiPriority w:val="35"/>
    <w:semiHidden/>
    <w:unhideWhenUsed/>
    <w:qFormat/>
    <w:rsid w:val="007020BF"/>
    <w:pPr>
      <w:widowControl w:val="0"/>
      <w:suppressAutoHyphens/>
      <w:spacing w:after="200"/>
    </w:pPr>
    <w:rPr>
      <w:rFonts w:cs="Mangal"/>
      <w:b/>
      <w:bCs/>
      <w:color w:val="4F81BD" w:themeColor="accent1"/>
      <w:sz w:val="18"/>
      <w:szCs w:val="16"/>
      <w:lang w:eastAsia="zh-CN" w:bidi="hi-IN"/>
    </w:rPr>
  </w:style>
  <w:style w:type="paragraph" w:styleId="a4">
    <w:name w:val="Title"/>
    <w:basedOn w:val="a"/>
    <w:next w:val="a"/>
    <w:link w:val="a5"/>
    <w:uiPriority w:val="10"/>
    <w:rsid w:val="007020BF"/>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a5">
    <w:name w:val="Название Знак"/>
    <w:link w:val="a4"/>
    <w:uiPriority w:val="10"/>
    <w:rsid w:val="007020BF"/>
    <w:rPr>
      <w:rFonts w:ascii="Cambria" w:eastAsia="Times New Roman" w:hAnsi="Cambria" w:cs="Times New Roman"/>
      <w:i/>
      <w:iCs/>
      <w:color w:val="243F60"/>
      <w:sz w:val="60"/>
      <w:szCs w:val="60"/>
    </w:rPr>
  </w:style>
  <w:style w:type="paragraph" w:styleId="a6">
    <w:name w:val="Subtitle"/>
    <w:basedOn w:val="a"/>
    <w:next w:val="a"/>
    <w:link w:val="a7"/>
    <w:uiPriority w:val="11"/>
    <w:qFormat/>
    <w:rsid w:val="007020BF"/>
    <w:pPr>
      <w:widowControl w:val="0"/>
      <w:numPr>
        <w:ilvl w:val="1"/>
      </w:numPr>
      <w:suppressAutoHyphens/>
    </w:pPr>
    <w:rPr>
      <w:rFonts w:asciiTheme="majorHAnsi" w:eastAsiaTheme="majorEastAsia" w:hAnsiTheme="majorHAnsi" w:cs="Mangal"/>
      <w:i/>
      <w:iCs/>
      <w:color w:val="4F81BD" w:themeColor="accent1"/>
      <w:spacing w:val="15"/>
      <w:szCs w:val="21"/>
      <w:lang w:eastAsia="zh-CN" w:bidi="hi-IN"/>
    </w:rPr>
  </w:style>
  <w:style w:type="character" w:customStyle="1" w:styleId="a7">
    <w:name w:val="Подзаголовок Знак"/>
    <w:link w:val="a6"/>
    <w:uiPriority w:val="11"/>
    <w:rsid w:val="007020BF"/>
    <w:rPr>
      <w:rFonts w:asciiTheme="majorHAnsi" w:eastAsiaTheme="majorEastAsia" w:hAnsiTheme="majorHAnsi" w:cs="Mangal"/>
      <w:i/>
      <w:iCs/>
      <w:color w:val="4F81BD" w:themeColor="accent1"/>
      <w:spacing w:val="15"/>
      <w:szCs w:val="21"/>
      <w:lang w:eastAsia="zh-CN" w:bidi="hi-IN"/>
    </w:rPr>
  </w:style>
  <w:style w:type="character" w:styleId="a8">
    <w:name w:val="Strong"/>
    <w:uiPriority w:val="22"/>
    <w:qFormat/>
    <w:rsid w:val="007020BF"/>
    <w:rPr>
      <w:b/>
      <w:bCs/>
    </w:rPr>
  </w:style>
  <w:style w:type="character" w:styleId="a9">
    <w:name w:val="Emphasis"/>
    <w:uiPriority w:val="20"/>
    <w:rsid w:val="007020BF"/>
    <w:rPr>
      <w:b/>
      <w:bCs/>
      <w:i/>
      <w:iCs/>
      <w:color w:val="5A5A5A"/>
    </w:rPr>
  </w:style>
  <w:style w:type="paragraph" w:styleId="aa">
    <w:name w:val="No Spacing"/>
    <w:basedOn w:val="a"/>
    <w:link w:val="ab"/>
    <w:uiPriority w:val="1"/>
    <w:qFormat/>
    <w:rsid w:val="007020BF"/>
    <w:pPr>
      <w:widowControl w:val="0"/>
      <w:suppressAutoHyphens/>
    </w:pPr>
    <w:rPr>
      <w:rFonts w:cs="Mangal"/>
      <w:szCs w:val="21"/>
      <w:lang w:eastAsia="zh-CN" w:bidi="hi-IN"/>
    </w:rPr>
  </w:style>
  <w:style w:type="character" w:customStyle="1" w:styleId="ab">
    <w:name w:val="Без интервала Знак"/>
    <w:link w:val="aa"/>
    <w:uiPriority w:val="1"/>
    <w:rsid w:val="007020BF"/>
    <w:rPr>
      <w:rFonts w:cs="Mangal"/>
      <w:szCs w:val="21"/>
      <w:lang w:eastAsia="zh-CN" w:bidi="hi-IN"/>
    </w:rPr>
  </w:style>
  <w:style w:type="paragraph" w:styleId="ac">
    <w:name w:val="List Paragraph"/>
    <w:basedOn w:val="a"/>
    <w:uiPriority w:val="34"/>
    <w:qFormat/>
    <w:rsid w:val="007020BF"/>
    <w:pPr>
      <w:widowControl w:val="0"/>
      <w:suppressAutoHyphens/>
      <w:ind w:left="720"/>
      <w:contextualSpacing/>
    </w:pPr>
    <w:rPr>
      <w:rFonts w:cs="Mangal"/>
      <w:szCs w:val="21"/>
      <w:lang w:eastAsia="zh-CN" w:bidi="hi-IN"/>
    </w:rPr>
  </w:style>
  <w:style w:type="paragraph" w:styleId="21">
    <w:name w:val="Quote"/>
    <w:basedOn w:val="a"/>
    <w:next w:val="a"/>
    <w:link w:val="22"/>
    <w:uiPriority w:val="29"/>
    <w:qFormat/>
    <w:rsid w:val="007020BF"/>
    <w:pPr>
      <w:widowControl w:val="0"/>
      <w:suppressAutoHyphens/>
    </w:pPr>
    <w:rPr>
      <w:rFonts w:cs="Mangal"/>
      <w:i/>
      <w:iCs/>
      <w:color w:val="000000" w:themeColor="text1"/>
      <w:szCs w:val="21"/>
      <w:lang w:eastAsia="zh-CN" w:bidi="hi-IN"/>
    </w:rPr>
  </w:style>
  <w:style w:type="character" w:customStyle="1" w:styleId="22">
    <w:name w:val="Цитата 2 Знак"/>
    <w:link w:val="21"/>
    <w:uiPriority w:val="29"/>
    <w:rsid w:val="007020BF"/>
    <w:rPr>
      <w:rFonts w:cs="Mangal"/>
      <w:i/>
      <w:iCs/>
      <w:color w:val="000000" w:themeColor="text1"/>
      <w:szCs w:val="21"/>
      <w:lang w:eastAsia="zh-CN" w:bidi="hi-IN"/>
    </w:rPr>
  </w:style>
  <w:style w:type="paragraph" w:styleId="ad">
    <w:name w:val="Intense Quote"/>
    <w:basedOn w:val="a"/>
    <w:next w:val="a"/>
    <w:link w:val="ae"/>
    <w:uiPriority w:val="30"/>
    <w:qFormat/>
    <w:rsid w:val="007020BF"/>
    <w:pPr>
      <w:widowControl w:val="0"/>
      <w:pBdr>
        <w:bottom w:val="single" w:sz="4" w:space="4" w:color="4F81BD" w:themeColor="accent1"/>
      </w:pBdr>
      <w:suppressAutoHyphens/>
      <w:spacing w:before="200" w:after="280"/>
      <w:ind w:left="936" w:right="936"/>
    </w:pPr>
    <w:rPr>
      <w:rFonts w:cs="Mangal"/>
      <w:b/>
      <w:bCs/>
      <w:i/>
      <w:iCs/>
      <w:color w:val="4F81BD" w:themeColor="accent1"/>
      <w:szCs w:val="21"/>
      <w:lang w:eastAsia="zh-CN" w:bidi="hi-IN"/>
    </w:rPr>
  </w:style>
  <w:style w:type="character" w:customStyle="1" w:styleId="ae">
    <w:name w:val="Выделенная цитата Знак"/>
    <w:link w:val="ad"/>
    <w:uiPriority w:val="30"/>
    <w:rsid w:val="007020BF"/>
    <w:rPr>
      <w:rFonts w:cs="Mangal"/>
      <w:b/>
      <w:bCs/>
      <w:i/>
      <w:iCs/>
      <w:color w:val="4F81BD" w:themeColor="accent1"/>
      <w:szCs w:val="21"/>
      <w:lang w:eastAsia="zh-CN" w:bidi="hi-IN"/>
    </w:rPr>
  </w:style>
  <w:style w:type="character" w:styleId="af">
    <w:name w:val="Subtle Emphasis"/>
    <w:uiPriority w:val="19"/>
    <w:qFormat/>
    <w:rsid w:val="007020BF"/>
    <w:rPr>
      <w:i/>
      <w:iCs/>
      <w:color w:val="808080" w:themeColor="text1" w:themeTint="7F"/>
    </w:rPr>
  </w:style>
  <w:style w:type="character" w:styleId="af0">
    <w:name w:val="Intense Emphasis"/>
    <w:uiPriority w:val="21"/>
    <w:qFormat/>
    <w:rsid w:val="007020BF"/>
    <w:rPr>
      <w:b/>
      <w:bCs/>
      <w:i/>
      <w:iCs/>
      <w:color w:val="4F81BD" w:themeColor="accent1"/>
    </w:rPr>
  </w:style>
  <w:style w:type="character" w:styleId="af1">
    <w:name w:val="Subtle Reference"/>
    <w:uiPriority w:val="31"/>
    <w:qFormat/>
    <w:rsid w:val="007020BF"/>
    <w:rPr>
      <w:smallCaps/>
      <w:color w:val="C0504D" w:themeColor="accent2"/>
      <w:u w:val="single"/>
    </w:rPr>
  </w:style>
  <w:style w:type="character" w:styleId="af2">
    <w:name w:val="Intense Reference"/>
    <w:uiPriority w:val="32"/>
    <w:qFormat/>
    <w:rsid w:val="007020BF"/>
    <w:rPr>
      <w:b/>
      <w:bCs/>
      <w:smallCaps/>
      <w:color w:val="C0504D" w:themeColor="accent2"/>
      <w:spacing w:val="5"/>
      <w:u w:val="single"/>
    </w:rPr>
  </w:style>
  <w:style w:type="character" w:styleId="af3">
    <w:name w:val="Book Title"/>
    <w:uiPriority w:val="33"/>
    <w:qFormat/>
    <w:rsid w:val="007020BF"/>
    <w:rPr>
      <w:b/>
      <w:bCs/>
      <w:smallCaps/>
      <w:spacing w:val="5"/>
    </w:rPr>
  </w:style>
  <w:style w:type="paragraph" w:styleId="af4">
    <w:name w:val="TOC Heading"/>
    <w:basedOn w:val="1"/>
    <w:next w:val="a"/>
    <w:uiPriority w:val="39"/>
    <w:semiHidden/>
    <w:unhideWhenUsed/>
    <w:qFormat/>
    <w:rsid w:val="007020BF"/>
    <w:pPr>
      <w:outlineLvl w:val="9"/>
    </w:pPr>
  </w:style>
  <w:style w:type="character" w:customStyle="1" w:styleId="apple-converted-space">
    <w:name w:val="apple-converted-space"/>
    <w:basedOn w:val="a0"/>
    <w:rsid w:val="001D5653"/>
  </w:style>
  <w:style w:type="paragraph" w:customStyle="1" w:styleId="date">
    <w:name w:val="date"/>
    <w:basedOn w:val="a"/>
    <w:rsid w:val="001D5653"/>
    <w:pPr>
      <w:spacing w:before="100" w:beforeAutospacing="1" w:after="100" w:afterAutospacing="1"/>
    </w:pPr>
    <w:rPr>
      <w:rFonts w:ascii="Times New Roman" w:eastAsia="Times New Roman" w:hAnsi="Times New Roman" w:cs="Times New Roman"/>
      <w:lang w:eastAsia="ru-RU"/>
    </w:rPr>
  </w:style>
  <w:style w:type="paragraph" w:styleId="af5">
    <w:name w:val="Normal (Web)"/>
    <w:basedOn w:val="a"/>
    <w:uiPriority w:val="99"/>
    <w:semiHidden/>
    <w:unhideWhenUsed/>
    <w:rsid w:val="001D565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2016-09-07T06:23:00Z</dcterms:created>
  <dcterms:modified xsi:type="dcterms:W3CDTF">2016-09-07T06:24:00Z</dcterms:modified>
</cp:coreProperties>
</file>